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6D3AB" w14:textId="1671355A" w:rsidR="00FC3EAB" w:rsidRPr="004742EF" w:rsidRDefault="00EE6A84" w:rsidP="00EE6A84">
      <w:pPr>
        <w:tabs>
          <w:tab w:val="left" w:pos="8143"/>
        </w:tabs>
        <w:jc w:val="center"/>
        <w:rPr>
          <w:rFonts w:ascii="Verdana" w:hAnsi="Verdana"/>
          <w:b/>
          <w:bCs/>
          <w:lang w:val="fr-FR"/>
        </w:rPr>
      </w:pPr>
      <w:r w:rsidRPr="004742EF">
        <w:rPr>
          <w:rFonts w:ascii="Verdana" w:hAnsi="Verdana"/>
          <w:b/>
          <w:bCs/>
          <w:lang w:val="fr-FR"/>
        </w:rPr>
        <w:t>ŒUFS DE RESURRECTION (RESUR</w:t>
      </w:r>
      <w:r w:rsidR="00EB2426">
        <w:rPr>
          <w:rFonts w:ascii="Verdana" w:hAnsi="Verdana"/>
          <w:b/>
          <w:bCs/>
          <w:lang w:val="fr-FR"/>
        </w:rPr>
        <w:t>R</w:t>
      </w:r>
      <w:r w:rsidRPr="004742EF">
        <w:rPr>
          <w:rFonts w:ascii="Verdana" w:hAnsi="Verdana"/>
          <w:b/>
          <w:bCs/>
          <w:lang w:val="fr-FR"/>
        </w:rPr>
        <w:t>ECTION EGGS)</w:t>
      </w:r>
    </w:p>
    <w:p w14:paraId="66433052" w14:textId="77777777" w:rsidR="00C64E43" w:rsidRPr="004742EF" w:rsidRDefault="00EE6A84">
      <w:pPr>
        <w:rPr>
          <w:rFonts w:ascii="Verdana" w:hAnsi="Verdana"/>
          <w:lang w:val="fr-FR"/>
        </w:rPr>
      </w:pPr>
      <w:r w:rsidRPr="004742EF">
        <w:rPr>
          <w:rFonts w:ascii="Verdana" w:hAnsi="Verdana"/>
          <w:lang w:val="fr-FR"/>
        </w:rPr>
        <w:br/>
      </w:r>
      <w:r w:rsidR="000A550A" w:rsidRPr="004742EF">
        <w:rPr>
          <w:rFonts w:ascii="Verdana" w:hAnsi="Verdana"/>
          <w:lang w:val="fr-FR"/>
        </w:rPr>
        <w:t xml:space="preserve">Pâques : c’est la période de lapins, de cloches et d’œufs en chocolat. Mais en tant que chrétiens, on veut penser à et raconter la vraie raison de notre joie : la résurrection de Jésus </w:t>
      </w:r>
      <w:r w:rsidR="00EE2858" w:rsidRPr="004742EF">
        <w:rPr>
          <w:rFonts w:ascii="Verdana" w:hAnsi="Verdana"/>
          <w:lang w:val="fr-FR"/>
        </w:rPr>
        <w:t>qui a vaincu la mort et a restauré notre relation avec le Seigneur.</w:t>
      </w:r>
      <w:r w:rsidR="000A550A" w:rsidRPr="004742EF">
        <w:rPr>
          <w:rFonts w:ascii="Verdana" w:hAnsi="Verdana"/>
          <w:lang w:val="fr-FR"/>
        </w:rPr>
        <w:t xml:space="preserve"> </w:t>
      </w:r>
    </w:p>
    <w:p w14:paraId="3AA19487" w14:textId="50E94CDD" w:rsidR="00C64E43" w:rsidRPr="004742EF" w:rsidRDefault="00C64E43">
      <w:pPr>
        <w:rPr>
          <w:rFonts w:ascii="Verdana" w:hAnsi="Verdana"/>
          <w:lang w:val="fr-FR"/>
        </w:rPr>
      </w:pPr>
      <w:r w:rsidRPr="004742EF">
        <w:rPr>
          <w:rFonts w:ascii="Verdana" w:hAnsi="Verdana"/>
          <w:lang w:val="fr-FR"/>
        </w:rPr>
        <w:t xml:space="preserve">Les </w:t>
      </w:r>
      <w:r w:rsidR="00EE2858" w:rsidRPr="004742EF">
        <w:rPr>
          <w:rFonts w:ascii="Verdana" w:hAnsi="Verdana"/>
          <w:lang w:val="fr-FR"/>
        </w:rPr>
        <w:t>« </w:t>
      </w:r>
      <w:r w:rsidRPr="004742EF">
        <w:rPr>
          <w:rFonts w:ascii="Verdana" w:hAnsi="Verdana"/>
          <w:lang w:val="fr-FR"/>
        </w:rPr>
        <w:t xml:space="preserve">œufs de </w:t>
      </w:r>
      <w:r w:rsidR="00EE2858" w:rsidRPr="004742EF">
        <w:rPr>
          <w:rFonts w:ascii="Verdana" w:hAnsi="Verdana"/>
          <w:lang w:val="fr-FR"/>
        </w:rPr>
        <w:t>résurrection »</w:t>
      </w:r>
      <w:r w:rsidRPr="004742EF">
        <w:rPr>
          <w:rFonts w:ascii="Verdana" w:hAnsi="Verdana"/>
          <w:lang w:val="fr-FR"/>
        </w:rPr>
        <w:t xml:space="preserve"> sont un outil pour </w:t>
      </w:r>
      <w:r w:rsidR="00EE2858" w:rsidRPr="004742EF">
        <w:rPr>
          <w:rFonts w:ascii="Verdana" w:hAnsi="Verdana"/>
          <w:lang w:val="fr-FR"/>
        </w:rPr>
        <w:t>parler de</w:t>
      </w:r>
      <w:r w:rsidRPr="004742EF">
        <w:rPr>
          <w:rFonts w:ascii="Verdana" w:hAnsi="Verdana"/>
          <w:lang w:val="fr-FR"/>
        </w:rPr>
        <w:t xml:space="preserve"> la vraie histoire de Pâques</w:t>
      </w:r>
      <w:r w:rsidR="00EE2858" w:rsidRPr="004742EF">
        <w:rPr>
          <w:rFonts w:ascii="Verdana" w:hAnsi="Verdana"/>
          <w:lang w:val="fr-FR"/>
        </w:rPr>
        <w:t xml:space="preserve"> avec vos enfants. Au premier regard, ce sont des œufs de Pâques avec lesquels on peut même faire un</w:t>
      </w:r>
      <w:r w:rsidR="00EB2426">
        <w:rPr>
          <w:rFonts w:ascii="Verdana" w:hAnsi="Verdana"/>
          <w:lang w:val="fr-FR"/>
        </w:rPr>
        <w:t>e</w:t>
      </w:r>
      <w:r w:rsidR="00EE2858" w:rsidRPr="004742EF">
        <w:rPr>
          <w:rFonts w:ascii="Verdana" w:hAnsi="Verdana"/>
          <w:lang w:val="fr-FR"/>
        </w:rPr>
        <w:t xml:space="preserve"> chasse aux œufs. </w:t>
      </w:r>
      <w:r w:rsidR="00E26376" w:rsidRPr="004742EF">
        <w:rPr>
          <w:rFonts w:ascii="Verdana" w:hAnsi="Verdana"/>
          <w:lang w:val="fr-FR"/>
        </w:rPr>
        <w:t>Ils servent à commencer une conversation sur la fête de Pâques avec vos enfants, mais le contenu de ces œufs de résurrection vous permettra d’aborder la vraie signification de Pâques avec eux.</w:t>
      </w:r>
      <w:r w:rsidR="00E26376" w:rsidRPr="004742EF">
        <w:rPr>
          <w:rFonts w:ascii="Verdana" w:hAnsi="Verdana"/>
          <w:lang w:val="fr-FR"/>
        </w:rPr>
        <w:br/>
      </w:r>
    </w:p>
    <w:p w14:paraId="63CBD79B" w14:textId="63E6E26B" w:rsidR="00A849AF" w:rsidRPr="004742EF" w:rsidRDefault="00111C13">
      <w:pPr>
        <w:rPr>
          <w:rFonts w:ascii="Verdana" w:hAnsi="Verdana"/>
          <w:lang w:val="fr-FR"/>
        </w:rPr>
      </w:pPr>
      <w:r w:rsidRPr="004742EF">
        <w:rPr>
          <w:rFonts w:ascii="Verdana" w:hAnsi="Verdana"/>
          <w:b/>
          <w:bCs/>
          <w:lang w:val="fr-FR"/>
        </w:rPr>
        <w:t>Créer sa boîte d’œufs de résurrection</w:t>
      </w:r>
      <w:r w:rsidR="00EE6A84" w:rsidRPr="004742EF">
        <w:rPr>
          <w:rFonts w:ascii="Verdana" w:hAnsi="Verdana"/>
          <w:b/>
          <w:bCs/>
          <w:lang w:val="fr-FR"/>
        </w:rPr>
        <w:br/>
      </w:r>
      <w:r w:rsidRPr="004742EF">
        <w:rPr>
          <w:rFonts w:ascii="Verdana" w:hAnsi="Verdana"/>
          <w:b/>
          <w:bCs/>
          <w:lang w:val="fr-FR"/>
        </w:rPr>
        <w:br/>
      </w:r>
      <w:r w:rsidR="00EE6A84" w:rsidRPr="00EB2426">
        <w:rPr>
          <w:rFonts w:ascii="Verdana" w:hAnsi="Verdana"/>
          <w:i/>
          <w:iCs/>
          <w:lang w:val="fr-FR"/>
        </w:rPr>
        <w:t>M</w:t>
      </w:r>
      <w:r w:rsidRPr="00EB2426">
        <w:rPr>
          <w:rFonts w:ascii="Verdana" w:hAnsi="Verdana"/>
          <w:i/>
          <w:iCs/>
          <w:lang w:val="fr-FR"/>
        </w:rPr>
        <w:t>atériel :</w:t>
      </w:r>
      <w:r w:rsidRPr="00EB2426">
        <w:rPr>
          <w:rFonts w:ascii="Verdana" w:hAnsi="Verdana"/>
          <w:i/>
          <w:iCs/>
          <w:lang w:val="fr-FR"/>
        </w:rPr>
        <w:br/>
      </w:r>
      <w:r w:rsidRPr="004742EF">
        <w:rPr>
          <w:rFonts w:ascii="Verdana" w:hAnsi="Verdana"/>
          <w:lang w:val="fr-FR"/>
        </w:rPr>
        <w:t>- 12 œufs en plastique qui s’ouvrent et referment (comme les œufs surprises)</w:t>
      </w:r>
      <w:r w:rsidR="00EB2426">
        <w:rPr>
          <w:rFonts w:ascii="Verdana" w:hAnsi="Verdana"/>
          <w:lang w:val="fr-FR"/>
        </w:rPr>
        <w:t xml:space="preserve">, ou serviettes en papier (voir </w:t>
      </w:r>
      <w:r w:rsidR="00EB2426" w:rsidRPr="00EB2426">
        <w:rPr>
          <w:rFonts w:ascii="Verdana" w:hAnsi="Verdana"/>
          <w:i/>
          <w:iCs/>
          <w:lang w:val="fr-FR"/>
        </w:rPr>
        <w:t>Variantes</w:t>
      </w:r>
      <w:r w:rsidR="00EB2426">
        <w:rPr>
          <w:rFonts w:ascii="Verdana" w:hAnsi="Verdana"/>
          <w:lang w:val="fr-FR"/>
        </w:rPr>
        <w:t>)</w:t>
      </w:r>
      <w:r w:rsidRPr="004742EF">
        <w:rPr>
          <w:rFonts w:ascii="Verdana" w:hAnsi="Verdana"/>
          <w:lang w:val="fr-FR"/>
        </w:rPr>
        <w:br/>
        <w:t>- 1 boîte à œufs vide (12 œufs)</w:t>
      </w:r>
      <w:r w:rsidRPr="004742EF">
        <w:rPr>
          <w:rFonts w:ascii="Verdana" w:hAnsi="Verdana"/>
          <w:lang w:val="fr-FR"/>
        </w:rPr>
        <w:br/>
        <w:t>- les 12 objets décrits ci-dessous</w:t>
      </w:r>
      <w:r w:rsidRPr="004742EF">
        <w:rPr>
          <w:rFonts w:ascii="Verdana" w:hAnsi="Verdana"/>
          <w:lang w:val="fr-FR"/>
        </w:rPr>
        <w:br/>
        <w:t>- les versets bibliques</w:t>
      </w:r>
      <w:r w:rsidR="00A849AF" w:rsidRPr="004742EF">
        <w:rPr>
          <w:rFonts w:ascii="Verdana" w:hAnsi="Verdana"/>
          <w:lang w:val="fr-FR"/>
        </w:rPr>
        <w:t xml:space="preserve"> </w:t>
      </w:r>
      <w:r w:rsidR="00EB2426">
        <w:rPr>
          <w:rFonts w:ascii="Verdana" w:hAnsi="Verdana"/>
          <w:lang w:val="fr-FR"/>
        </w:rPr>
        <w:t>(</w:t>
      </w:r>
      <w:r w:rsidR="00A849AF" w:rsidRPr="004742EF">
        <w:rPr>
          <w:rFonts w:ascii="Verdana" w:hAnsi="Verdana"/>
          <w:lang w:val="fr-FR"/>
        </w:rPr>
        <w:t>voir ci-dessous</w:t>
      </w:r>
      <w:r w:rsidR="00EB2426">
        <w:rPr>
          <w:rFonts w:ascii="Verdana" w:hAnsi="Verdana"/>
          <w:lang w:val="fr-FR"/>
        </w:rPr>
        <w:t>)</w:t>
      </w:r>
      <w:r w:rsidR="00A849AF" w:rsidRPr="004742EF">
        <w:rPr>
          <w:rFonts w:ascii="Verdana" w:hAnsi="Verdana"/>
          <w:lang w:val="fr-FR"/>
        </w:rPr>
        <w:br/>
        <w:t xml:space="preserve">- papier, stylo, </w:t>
      </w:r>
      <w:r w:rsidR="00EE6A84" w:rsidRPr="004742EF">
        <w:rPr>
          <w:rFonts w:ascii="Verdana" w:hAnsi="Verdana"/>
          <w:lang w:val="fr-FR"/>
        </w:rPr>
        <w:t xml:space="preserve">marqueur, </w:t>
      </w:r>
      <w:r w:rsidR="00EB2426">
        <w:rPr>
          <w:rFonts w:ascii="Verdana" w:hAnsi="Verdana"/>
          <w:lang w:val="fr-FR"/>
        </w:rPr>
        <w:t xml:space="preserve">feutres, </w:t>
      </w:r>
      <w:r w:rsidR="00A849AF" w:rsidRPr="004742EF">
        <w:rPr>
          <w:rFonts w:ascii="Verdana" w:hAnsi="Verdana"/>
          <w:lang w:val="fr-FR"/>
        </w:rPr>
        <w:t>ciseaux, …</w:t>
      </w:r>
      <w:r w:rsidR="008701F7" w:rsidRPr="004742EF">
        <w:rPr>
          <w:rFonts w:ascii="Verdana" w:hAnsi="Verdana"/>
          <w:lang w:val="fr-FR"/>
        </w:rPr>
        <w:br/>
      </w:r>
    </w:p>
    <w:p w14:paraId="1E1B49F9" w14:textId="688A407B" w:rsidR="009C3F76" w:rsidRPr="004742EF" w:rsidRDefault="00A849AF">
      <w:pPr>
        <w:rPr>
          <w:rFonts w:ascii="Verdana" w:hAnsi="Verdana"/>
          <w:lang w:val="fr-FR"/>
        </w:rPr>
      </w:pPr>
      <w:r w:rsidRPr="004742EF">
        <w:rPr>
          <w:rFonts w:ascii="Verdana" w:hAnsi="Verdana"/>
          <w:lang w:val="fr-FR"/>
        </w:rPr>
        <w:t>Remplis chaque œuf avec un verset biblique et l’objet qui va avec et ferme-le. Marque le numéro du verset sur l’œuf pour pouvoir les ouvrir dans le bon ordre plus tard.</w:t>
      </w:r>
      <w:r w:rsidRPr="004742EF">
        <w:rPr>
          <w:rFonts w:ascii="Verdana" w:hAnsi="Verdana"/>
          <w:lang w:val="fr-FR"/>
        </w:rPr>
        <w:br/>
        <w:t>Mets les œufs dans la bo</w:t>
      </w:r>
      <w:r w:rsidR="00EB2426">
        <w:rPr>
          <w:rFonts w:ascii="Verdana" w:hAnsi="Verdana"/>
          <w:lang w:val="fr-FR"/>
        </w:rPr>
        <w:t>î</w:t>
      </w:r>
      <w:r w:rsidRPr="004742EF">
        <w:rPr>
          <w:rFonts w:ascii="Verdana" w:hAnsi="Verdana"/>
          <w:lang w:val="fr-FR"/>
        </w:rPr>
        <w:t xml:space="preserve">te. </w:t>
      </w:r>
      <w:r w:rsidRPr="004742EF">
        <w:rPr>
          <w:rFonts w:ascii="Verdana" w:hAnsi="Verdana"/>
          <w:lang w:val="fr-FR"/>
        </w:rPr>
        <w:br/>
      </w:r>
      <w:r w:rsidR="00913EC7" w:rsidRPr="004742EF">
        <w:rPr>
          <w:rFonts w:ascii="Verdana" w:hAnsi="Verdana"/>
          <w:lang w:val="fr-FR"/>
        </w:rPr>
        <w:t>(D</w:t>
      </w:r>
      <w:r w:rsidRPr="004742EF">
        <w:rPr>
          <w:rFonts w:ascii="Verdana" w:hAnsi="Verdana"/>
          <w:lang w:val="fr-FR"/>
        </w:rPr>
        <w:t>écore la bo</w:t>
      </w:r>
      <w:r w:rsidR="00EB2426">
        <w:rPr>
          <w:rFonts w:ascii="Verdana" w:hAnsi="Verdana"/>
          <w:lang w:val="fr-FR"/>
        </w:rPr>
        <w:t>î</w:t>
      </w:r>
      <w:r w:rsidRPr="004742EF">
        <w:rPr>
          <w:rFonts w:ascii="Verdana" w:hAnsi="Verdana"/>
          <w:lang w:val="fr-FR"/>
        </w:rPr>
        <w:t>te.</w:t>
      </w:r>
      <w:r w:rsidR="00913EC7" w:rsidRPr="004742EF">
        <w:rPr>
          <w:rFonts w:ascii="Verdana" w:hAnsi="Verdana"/>
          <w:lang w:val="fr-FR"/>
        </w:rPr>
        <w:t>)</w:t>
      </w:r>
      <w:r w:rsidR="00216D44" w:rsidRPr="004742EF">
        <w:rPr>
          <w:rFonts w:ascii="Verdana" w:hAnsi="Verdana"/>
          <w:lang w:val="fr-FR"/>
        </w:rPr>
        <w:br/>
      </w:r>
      <w:r w:rsidR="00216D44" w:rsidRPr="004742EF">
        <w:rPr>
          <w:rFonts w:ascii="Verdana" w:hAnsi="Verdana"/>
          <w:lang w:val="fr-FR"/>
        </w:rPr>
        <w:br/>
      </w:r>
      <w:r w:rsidR="00EB2426" w:rsidRPr="00EB2426">
        <w:rPr>
          <w:rFonts w:ascii="Verdana" w:hAnsi="Verdana"/>
          <w:i/>
          <w:iCs/>
          <w:lang w:val="fr-FR"/>
        </w:rPr>
        <w:t>V</w:t>
      </w:r>
      <w:r w:rsidR="00216D44" w:rsidRPr="00EB2426">
        <w:rPr>
          <w:rFonts w:ascii="Verdana" w:hAnsi="Verdana"/>
          <w:i/>
          <w:iCs/>
          <w:lang w:val="fr-FR"/>
        </w:rPr>
        <w:t>ariantes :</w:t>
      </w:r>
      <w:r w:rsidR="00216D44" w:rsidRPr="00EB2426">
        <w:rPr>
          <w:rFonts w:ascii="Verdana" w:hAnsi="Verdana"/>
          <w:i/>
          <w:iCs/>
          <w:lang w:val="fr-FR"/>
        </w:rPr>
        <w:br/>
      </w:r>
      <w:r w:rsidR="00793380" w:rsidRPr="004742EF">
        <w:rPr>
          <w:rFonts w:ascii="Verdana" w:hAnsi="Verdana"/>
          <w:lang w:val="fr-FR"/>
        </w:rPr>
        <w:t xml:space="preserve">- </w:t>
      </w:r>
      <w:r w:rsidR="00216D44" w:rsidRPr="004742EF">
        <w:rPr>
          <w:rFonts w:ascii="Verdana" w:hAnsi="Verdana"/>
          <w:lang w:val="fr-FR"/>
        </w:rPr>
        <w:t>Faute d’œufs en plastique, les objets peuvent être emballés dans une serviette en papier (ou un mouchoir) fermée avec une ficelle.</w:t>
      </w:r>
      <w:r w:rsidR="00793380" w:rsidRPr="004742EF">
        <w:rPr>
          <w:rFonts w:ascii="Verdana" w:hAnsi="Verdana"/>
          <w:lang w:val="fr-FR"/>
        </w:rPr>
        <w:br/>
        <w:t>- Les objets peuvent être remplacés par des dessins qui représentent ces objets.</w:t>
      </w:r>
      <w:r w:rsidR="00793380" w:rsidRPr="004742EF">
        <w:rPr>
          <w:rFonts w:ascii="Verdana" w:hAnsi="Verdana"/>
          <w:lang w:val="fr-FR"/>
        </w:rPr>
        <w:br/>
        <w:t>- On peut ajouter d’autres objets qui symbolisent l’histoire de Pâques</w:t>
      </w:r>
      <w:r w:rsidR="00220F49" w:rsidRPr="004742EF">
        <w:rPr>
          <w:rFonts w:ascii="Verdana" w:hAnsi="Verdana"/>
          <w:lang w:val="fr-FR"/>
        </w:rPr>
        <w:t xml:space="preserve">. Google </w:t>
      </w:r>
      <w:r w:rsidR="00EB2426">
        <w:rPr>
          <w:rFonts w:ascii="Verdana" w:hAnsi="Verdana"/>
          <w:lang w:val="fr-FR"/>
        </w:rPr>
        <w:t>« </w:t>
      </w:r>
      <w:r w:rsidR="00220F49" w:rsidRPr="004742EF">
        <w:rPr>
          <w:rFonts w:ascii="Verdana" w:hAnsi="Verdana"/>
          <w:lang w:val="fr-FR"/>
        </w:rPr>
        <w:t>resu</w:t>
      </w:r>
      <w:r w:rsidR="004742EF" w:rsidRPr="004742EF">
        <w:rPr>
          <w:rFonts w:ascii="Verdana" w:hAnsi="Verdana"/>
          <w:lang w:val="fr-FR"/>
        </w:rPr>
        <w:t>r</w:t>
      </w:r>
      <w:r w:rsidR="00220F49" w:rsidRPr="004742EF">
        <w:rPr>
          <w:rFonts w:ascii="Verdana" w:hAnsi="Verdana"/>
          <w:lang w:val="fr-FR"/>
        </w:rPr>
        <w:t>rection eggs</w:t>
      </w:r>
      <w:r w:rsidR="00EB2426">
        <w:rPr>
          <w:rFonts w:ascii="Verdana" w:hAnsi="Verdana"/>
          <w:lang w:val="fr-FR"/>
        </w:rPr>
        <w:t> »</w:t>
      </w:r>
      <w:r w:rsidR="00220F49" w:rsidRPr="004742EF">
        <w:rPr>
          <w:rFonts w:ascii="Verdana" w:hAnsi="Verdana"/>
          <w:lang w:val="fr-FR"/>
        </w:rPr>
        <w:t xml:space="preserve"> pour voir des exemples.</w:t>
      </w:r>
      <w:r w:rsidR="00793380" w:rsidRPr="004742EF">
        <w:rPr>
          <w:rFonts w:ascii="Verdana" w:hAnsi="Verdana"/>
          <w:lang w:val="fr-FR"/>
        </w:rPr>
        <w:br/>
      </w:r>
      <w:r w:rsidR="00793380" w:rsidRPr="004742EF">
        <w:rPr>
          <w:rFonts w:ascii="Verdana" w:hAnsi="Verdana"/>
          <w:lang w:val="fr-FR"/>
        </w:rPr>
        <w:tab/>
      </w:r>
      <w:r w:rsidRPr="004742EF">
        <w:rPr>
          <w:rFonts w:ascii="Verdana" w:hAnsi="Verdana"/>
          <w:lang w:val="fr-FR"/>
        </w:rPr>
        <w:br/>
      </w:r>
      <w:r w:rsidRPr="004742EF">
        <w:rPr>
          <w:rFonts w:ascii="Verdana" w:hAnsi="Verdana"/>
          <w:lang w:val="fr-FR"/>
        </w:rPr>
        <w:lastRenderedPageBreak/>
        <w:t xml:space="preserve">Le dimanche de Pâques, les </w:t>
      </w:r>
      <w:r w:rsidR="009C3F76" w:rsidRPr="004742EF">
        <w:rPr>
          <w:rFonts w:ascii="Verdana" w:hAnsi="Verdana"/>
          <w:lang w:val="fr-FR"/>
        </w:rPr>
        <w:t>œufs</w:t>
      </w:r>
      <w:r w:rsidRPr="004742EF">
        <w:rPr>
          <w:rFonts w:ascii="Verdana" w:hAnsi="Verdana"/>
          <w:lang w:val="fr-FR"/>
        </w:rPr>
        <w:t xml:space="preserve"> de </w:t>
      </w:r>
      <w:r w:rsidR="009C3F76" w:rsidRPr="004742EF">
        <w:rPr>
          <w:rFonts w:ascii="Verdana" w:hAnsi="Verdana"/>
          <w:lang w:val="fr-FR"/>
        </w:rPr>
        <w:t>résurrection</w:t>
      </w:r>
      <w:r w:rsidRPr="004742EF">
        <w:rPr>
          <w:rFonts w:ascii="Verdana" w:hAnsi="Verdana"/>
          <w:lang w:val="fr-FR"/>
        </w:rPr>
        <w:t xml:space="preserve"> peuvent être utilisés pour faire des jeux, mais aussi pour aider les enfants à se rappeler de et à raconter toute l’histoire de la mort et de la </w:t>
      </w:r>
      <w:r w:rsidR="009C3F76" w:rsidRPr="004742EF">
        <w:rPr>
          <w:rFonts w:ascii="Verdana" w:hAnsi="Verdana"/>
          <w:lang w:val="fr-FR"/>
        </w:rPr>
        <w:t>résurrection</w:t>
      </w:r>
      <w:r w:rsidRPr="004742EF">
        <w:rPr>
          <w:rFonts w:ascii="Verdana" w:hAnsi="Verdana"/>
          <w:lang w:val="fr-FR"/>
        </w:rPr>
        <w:t xml:space="preserve"> de Jésus</w:t>
      </w:r>
      <w:r w:rsidR="00A0696F">
        <w:rPr>
          <w:rFonts w:ascii="Verdana" w:hAnsi="Verdana"/>
          <w:lang w:val="fr-FR"/>
        </w:rPr>
        <w:t> :</w:t>
      </w:r>
      <w:r w:rsidR="00A0696F">
        <w:rPr>
          <w:rFonts w:ascii="Verdana" w:hAnsi="Verdana"/>
          <w:lang w:val="fr-FR"/>
        </w:rPr>
        <w:br/>
      </w:r>
      <w:r w:rsidRPr="004742EF">
        <w:rPr>
          <w:rFonts w:ascii="Verdana" w:hAnsi="Verdana"/>
          <w:lang w:val="fr-FR"/>
        </w:rPr>
        <w:br/>
        <w:t>Ouvre les œufs un par un et fais sortir l’objet :</w:t>
      </w:r>
      <w:r w:rsidRPr="004742EF">
        <w:rPr>
          <w:rFonts w:ascii="Verdana" w:hAnsi="Verdana"/>
          <w:lang w:val="fr-FR"/>
        </w:rPr>
        <w:br/>
        <w:t>- Qu’est-ce que c’est ?</w:t>
      </w:r>
      <w:r w:rsidR="00A439DC" w:rsidRPr="004742EF">
        <w:rPr>
          <w:rFonts w:ascii="Verdana" w:hAnsi="Verdana"/>
          <w:lang w:val="fr-FR"/>
        </w:rPr>
        <w:br/>
      </w:r>
      <w:bookmarkStart w:id="0" w:name="_Hlk37430256"/>
      <w:r w:rsidR="00A439DC" w:rsidRPr="004742EF">
        <w:rPr>
          <w:rFonts w:ascii="Verdana" w:hAnsi="Verdana"/>
          <w:lang w:val="fr-FR"/>
        </w:rPr>
        <w:t>- Cet objet faisait-il partie de l’histoire de Jésus / de Pâques ? Peux-tu raconter cette histoire ?</w:t>
      </w:r>
      <w:r w:rsidRPr="004742EF">
        <w:rPr>
          <w:rFonts w:ascii="Verdana" w:hAnsi="Verdana"/>
          <w:lang w:val="fr-FR"/>
        </w:rPr>
        <w:br/>
      </w:r>
      <w:bookmarkEnd w:id="0"/>
      <w:r w:rsidR="009C3F76" w:rsidRPr="004742EF">
        <w:rPr>
          <w:rFonts w:ascii="Verdana" w:hAnsi="Verdana"/>
          <w:lang w:val="fr-FR"/>
        </w:rPr>
        <w:t>Lis le passage biblique qui va avec pour voir si tu t’es bien rappelé de l’histoire…</w:t>
      </w:r>
    </w:p>
    <w:p w14:paraId="17F1A82E" w14:textId="1AD8A0BA" w:rsidR="00913EC7" w:rsidRDefault="008701F7">
      <w:pPr>
        <w:rPr>
          <w:rFonts w:ascii="Verdana" w:hAnsi="Verdana"/>
          <w:lang w:val="fr-FR"/>
        </w:rPr>
      </w:pPr>
      <w:r w:rsidRPr="004742EF">
        <w:rPr>
          <w:rFonts w:ascii="Verdana" w:hAnsi="Verdana"/>
          <w:lang w:val="fr-FR"/>
        </w:rPr>
        <w:br/>
      </w:r>
      <w:r w:rsidR="009C3F76" w:rsidRPr="00A0696F">
        <w:rPr>
          <w:rFonts w:ascii="Verdana" w:hAnsi="Verdana"/>
          <w:i/>
          <w:iCs/>
          <w:lang w:val="fr-FR"/>
        </w:rPr>
        <w:t xml:space="preserve">Exemple : </w:t>
      </w:r>
      <w:r w:rsidR="009C3F76" w:rsidRPr="00A0696F">
        <w:rPr>
          <w:rFonts w:ascii="Verdana" w:hAnsi="Verdana"/>
          <w:i/>
          <w:iCs/>
          <w:lang w:val="fr-FR"/>
        </w:rPr>
        <w:br/>
      </w:r>
      <w:r w:rsidR="009C3F76" w:rsidRPr="004742EF">
        <w:rPr>
          <w:rFonts w:ascii="Verdana" w:hAnsi="Verdana"/>
          <w:lang w:val="fr-FR"/>
        </w:rPr>
        <w:t xml:space="preserve">Ouvre l’œuf no. 1. </w:t>
      </w:r>
      <w:r w:rsidR="009C3F76" w:rsidRPr="004742EF">
        <w:rPr>
          <w:rFonts w:ascii="Verdana" w:hAnsi="Verdana"/>
          <w:lang w:val="fr-FR"/>
        </w:rPr>
        <w:br/>
        <w:t>Qu’est-ce que c’est ? &gt; Une branche d’arbre, un rameau.</w:t>
      </w:r>
      <w:r w:rsidR="009C3F76" w:rsidRPr="004742EF">
        <w:rPr>
          <w:rFonts w:ascii="Verdana" w:hAnsi="Verdana"/>
          <w:lang w:val="fr-FR"/>
        </w:rPr>
        <w:br/>
        <w:t>Cet objet faisait-il partie de l’histoire de Jésus / de Pâques ? Peux-tu raconter cette histoire ? &gt; Quand Jésus est arrivé à Jérusalem, les gens l’ont accueilli avec des cris de joie et des chants. Ils mettaient leurs vêtements et des rameaux sur le chemin comme un tapis rouge pour Jésus.</w:t>
      </w:r>
    </w:p>
    <w:p w14:paraId="039AC495" w14:textId="637446C4" w:rsidR="00A0696F" w:rsidRDefault="00A0696F">
      <w:pPr>
        <w:rPr>
          <w:rFonts w:ascii="Verdana" w:hAnsi="Verdana"/>
          <w:lang w:val="fr-FR"/>
        </w:rPr>
      </w:pPr>
    </w:p>
    <w:p w14:paraId="7ECBC7B5" w14:textId="07AE74D3" w:rsidR="00A0696F" w:rsidRPr="00A0696F" w:rsidRDefault="00A0696F">
      <w:pPr>
        <w:rPr>
          <w:rFonts w:ascii="Verdana" w:hAnsi="Verdana"/>
          <w:i/>
          <w:iCs/>
          <w:lang w:val="fr-FR"/>
        </w:rPr>
      </w:pPr>
      <w:r w:rsidRPr="00A0696F">
        <w:rPr>
          <w:rFonts w:ascii="Verdana" w:hAnsi="Verdana"/>
          <w:i/>
          <w:iCs/>
          <w:lang w:val="fr-FR"/>
        </w:rPr>
        <w:t>JOYEU</w:t>
      </w:r>
      <w:r>
        <w:rPr>
          <w:rFonts w:ascii="Verdana" w:hAnsi="Verdana"/>
          <w:i/>
          <w:iCs/>
          <w:lang w:val="fr-FR"/>
        </w:rPr>
        <w:t>SES</w:t>
      </w:r>
      <w:r w:rsidRPr="00A0696F">
        <w:rPr>
          <w:rFonts w:ascii="Verdana" w:hAnsi="Verdana"/>
          <w:i/>
          <w:iCs/>
          <w:lang w:val="fr-FR"/>
        </w:rPr>
        <w:t xml:space="preserve"> PÂQUES !</w:t>
      </w:r>
    </w:p>
    <w:p w14:paraId="2CCDB492" w14:textId="77777777" w:rsidR="00913EC7" w:rsidRPr="004742EF" w:rsidRDefault="00913EC7">
      <w:pPr>
        <w:rPr>
          <w:rFonts w:ascii="Verdana" w:hAnsi="Verdana"/>
          <w:lang w:val="fr-FR"/>
        </w:rPr>
      </w:pPr>
      <w:r w:rsidRPr="004742EF">
        <w:rPr>
          <w:rFonts w:ascii="Verdana" w:hAnsi="Verdana"/>
          <w:lang w:val="fr-FR"/>
        </w:rPr>
        <w:br w:type="page"/>
      </w:r>
    </w:p>
    <w:p w14:paraId="6A94FFEE" w14:textId="77777777" w:rsidR="00B643E0" w:rsidRPr="004742EF" w:rsidRDefault="00B643E0">
      <w:pPr>
        <w:rPr>
          <w:rFonts w:ascii="Verdana" w:hAnsi="Verdana"/>
          <w:lang w:val="fr-FR"/>
        </w:rPr>
      </w:pPr>
      <w:r w:rsidRPr="004742EF">
        <w:rPr>
          <w:rFonts w:ascii="Verdana" w:hAnsi="Verdana"/>
          <w:b/>
          <w:bCs/>
          <w:lang w:val="fr-FR"/>
        </w:rPr>
        <w:lastRenderedPageBreak/>
        <w:t xml:space="preserve">Passages bibliques </w:t>
      </w:r>
      <w:r w:rsidRPr="004742EF">
        <w:rPr>
          <w:rFonts w:ascii="Verdana" w:hAnsi="Verdana"/>
          <w:b/>
          <w:bCs/>
          <w:lang w:val="fr-FR"/>
        </w:rPr>
        <w:br/>
      </w:r>
      <w:r w:rsidR="00276939" w:rsidRPr="004742EF">
        <w:rPr>
          <w:rFonts w:ascii="Verdana" w:hAnsi="Verdana"/>
          <w:lang w:val="fr-FR"/>
        </w:rPr>
        <w:br/>
        <w:t>Imprime et découpe les versets bibliques et les prophéties, remplie les œufs avec ces papiers et les objets.</w:t>
      </w:r>
      <w:r w:rsidRPr="004742EF">
        <w:rPr>
          <w:rFonts w:ascii="Verdana" w:hAnsi="Verdana"/>
          <w:lang w:val="fr-FR"/>
        </w:rPr>
        <w:br/>
      </w:r>
    </w:p>
    <w:tbl>
      <w:tblPr>
        <w:tblStyle w:val="Tabelraster"/>
        <w:tblW w:w="9916" w:type="dxa"/>
        <w:tblLook w:val="04A0" w:firstRow="1" w:lastRow="0" w:firstColumn="1" w:lastColumn="0" w:noHBand="0" w:noVBand="1"/>
      </w:tblPr>
      <w:tblGrid>
        <w:gridCol w:w="1330"/>
        <w:gridCol w:w="4195"/>
        <w:gridCol w:w="4391"/>
      </w:tblGrid>
      <w:tr w:rsidR="00906A9A" w:rsidRPr="004742EF" w14:paraId="56A397FE" w14:textId="77777777" w:rsidTr="004742EF">
        <w:trPr>
          <w:trHeight w:val="608"/>
        </w:trPr>
        <w:tc>
          <w:tcPr>
            <w:tcW w:w="1330" w:type="dxa"/>
          </w:tcPr>
          <w:p w14:paraId="712B44D2" w14:textId="77777777" w:rsidR="00906A9A" w:rsidRPr="004742EF" w:rsidRDefault="00906A9A">
            <w:pPr>
              <w:rPr>
                <w:rFonts w:ascii="Verdana" w:hAnsi="Verdana"/>
                <w:b/>
                <w:bCs/>
                <w:lang w:val="fr-FR"/>
              </w:rPr>
            </w:pPr>
            <w:bookmarkStart w:id="1" w:name="_Hlk37436484"/>
            <w:r w:rsidRPr="004742EF">
              <w:rPr>
                <w:rFonts w:ascii="Verdana" w:hAnsi="Verdana"/>
                <w:b/>
                <w:bCs/>
                <w:lang w:val="fr-FR"/>
              </w:rPr>
              <w:t xml:space="preserve">Numéro œuf </w:t>
            </w:r>
          </w:p>
        </w:tc>
        <w:tc>
          <w:tcPr>
            <w:tcW w:w="4195" w:type="dxa"/>
          </w:tcPr>
          <w:p w14:paraId="23FC13B1" w14:textId="77777777" w:rsidR="00906A9A" w:rsidRPr="004742EF" w:rsidRDefault="00906A9A">
            <w:pPr>
              <w:rPr>
                <w:rFonts w:ascii="Verdana" w:hAnsi="Verdana"/>
                <w:b/>
                <w:bCs/>
                <w:lang w:val="fr-FR"/>
              </w:rPr>
            </w:pPr>
            <w:r w:rsidRPr="004742EF">
              <w:rPr>
                <w:rFonts w:ascii="Verdana" w:hAnsi="Verdana"/>
                <w:b/>
                <w:bCs/>
                <w:lang w:val="fr-FR"/>
              </w:rPr>
              <w:t>Versets bibliques</w:t>
            </w:r>
          </w:p>
        </w:tc>
        <w:tc>
          <w:tcPr>
            <w:tcW w:w="4391" w:type="dxa"/>
          </w:tcPr>
          <w:p w14:paraId="188C3A41" w14:textId="77777777" w:rsidR="00906A9A" w:rsidRPr="004742EF" w:rsidRDefault="00906A9A">
            <w:pPr>
              <w:rPr>
                <w:rFonts w:ascii="Verdana" w:hAnsi="Verdana"/>
                <w:b/>
                <w:bCs/>
                <w:lang w:val="fr-FR"/>
              </w:rPr>
            </w:pPr>
            <w:r w:rsidRPr="004742EF">
              <w:rPr>
                <w:rFonts w:ascii="Verdana" w:hAnsi="Verdana"/>
                <w:b/>
                <w:bCs/>
                <w:lang w:val="fr-FR"/>
              </w:rPr>
              <w:t>Prophétie accomplie</w:t>
            </w:r>
          </w:p>
        </w:tc>
      </w:tr>
      <w:tr w:rsidR="00906A9A" w:rsidRPr="004742EF" w14:paraId="753B4D6C" w14:textId="77777777" w:rsidTr="004742EF">
        <w:trPr>
          <w:trHeight w:val="304"/>
        </w:trPr>
        <w:tc>
          <w:tcPr>
            <w:tcW w:w="1330" w:type="dxa"/>
          </w:tcPr>
          <w:p w14:paraId="5D0AD6F2" w14:textId="77777777" w:rsidR="00906A9A" w:rsidRPr="004742EF" w:rsidRDefault="00906A9A">
            <w:pPr>
              <w:rPr>
                <w:rFonts w:ascii="Verdana" w:hAnsi="Verdana"/>
                <w:lang w:val="fr-FR"/>
              </w:rPr>
            </w:pPr>
            <w:r w:rsidRPr="004742EF">
              <w:rPr>
                <w:rFonts w:ascii="Verdana" w:hAnsi="Verdana"/>
                <w:lang w:val="fr-FR"/>
              </w:rPr>
              <w:t>1</w:t>
            </w:r>
            <w:r w:rsidRPr="004742EF">
              <w:rPr>
                <w:rFonts w:ascii="Verdana" w:hAnsi="Verdana"/>
                <w:lang w:val="fr-FR"/>
              </w:rPr>
              <w:br/>
            </w:r>
          </w:p>
        </w:tc>
        <w:tc>
          <w:tcPr>
            <w:tcW w:w="4195" w:type="dxa"/>
          </w:tcPr>
          <w:p w14:paraId="03E4DC6E" w14:textId="77777777" w:rsidR="00906A9A" w:rsidRPr="004742EF" w:rsidRDefault="00906A9A">
            <w:pPr>
              <w:rPr>
                <w:rFonts w:ascii="Verdana" w:hAnsi="Verdana"/>
                <w:lang w:val="fr-FR"/>
              </w:rPr>
            </w:pPr>
            <w:r w:rsidRPr="004742EF">
              <w:rPr>
                <w:rFonts w:ascii="Verdana" w:hAnsi="Verdana"/>
                <w:lang w:val="fr-FR"/>
              </w:rPr>
              <w:t>Matthieu 21.1-11</w:t>
            </w:r>
          </w:p>
        </w:tc>
        <w:tc>
          <w:tcPr>
            <w:tcW w:w="4391" w:type="dxa"/>
          </w:tcPr>
          <w:p w14:paraId="7DE92B9E" w14:textId="77777777" w:rsidR="00906A9A" w:rsidRPr="004742EF" w:rsidRDefault="00906A9A">
            <w:pPr>
              <w:rPr>
                <w:rFonts w:ascii="Verdana" w:hAnsi="Verdana"/>
                <w:lang w:val="fr-FR"/>
              </w:rPr>
            </w:pPr>
            <w:r w:rsidRPr="004742EF">
              <w:rPr>
                <w:rFonts w:ascii="Verdana" w:hAnsi="Verdana"/>
                <w:lang w:val="fr-FR"/>
              </w:rPr>
              <w:t>Zacharie 9.9</w:t>
            </w:r>
          </w:p>
        </w:tc>
      </w:tr>
      <w:tr w:rsidR="00906A9A" w:rsidRPr="004742EF" w14:paraId="3F9AF9A7" w14:textId="77777777" w:rsidTr="004742EF">
        <w:trPr>
          <w:trHeight w:val="304"/>
        </w:trPr>
        <w:tc>
          <w:tcPr>
            <w:tcW w:w="1330" w:type="dxa"/>
          </w:tcPr>
          <w:p w14:paraId="7F162057" w14:textId="77777777" w:rsidR="00906A9A" w:rsidRPr="004742EF" w:rsidRDefault="00906A9A">
            <w:pPr>
              <w:rPr>
                <w:rFonts w:ascii="Verdana" w:hAnsi="Verdana"/>
                <w:lang w:val="fr-FR"/>
              </w:rPr>
            </w:pPr>
            <w:r w:rsidRPr="004742EF">
              <w:rPr>
                <w:rFonts w:ascii="Verdana" w:hAnsi="Verdana"/>
                <w:lang w:val="fr-FR"/>
              </w:rPr>
              <w:t>2</w:t>
            </w:r>
            <w:r w:rsidRPr="004742EF">
              <w:rPr>
                <w:rFonts w:ascii="Verdana" w:hAnsi="Verdana"/>
                <w:lang w:val="fr-FR"/>
              </w:rPr>
              <w:br/>
            </w:r>
          </w:p>
        </w:tc>
        <w:tc>
          <w:tcPr>
            <w:tcW w:w="4195" w:type="dxa"/>
          </w:tcPr>
          <w:p w14:paraId="0EE3B068" w14:textId="77777777" w:rsidR="00906A9A" w:rsidRPr="004742EF" w:rsidRDefault="00906A9A">
            <w:pPr>
              <w:rPr>
                <w:rFonts w:ascii="Verdana" w:hAnsi="Verdana"/>
                <w:lang w:val="fr-FR"/>
              </w:rPr>
            </w:pPr>
            <w:r w:rsidRPr="004742EF">
              <w:rPr>
                <w:rFonts w:ascii="Verdana" w:hAnsi="Verdana"/>
                <w:lang w:val="fr-FR"/>
              </w:rPr>
              <w:t>Marc 14.3-9</w:t>
            </w:r>
          </w:p>
        </w:tc>
        <w:tc>
          <w:tcPr>
            <w:tcW w:w="4391" w:type="dxa"/>
          </w:tcPr>
          <w:p w14:paraId="4FF33091" w14:textId="77777777" w:rsidR="00906A9A" w:rsidRPr="004742EF" w:rsidRDefault="00906A9A">
            <w:pPr>
              <w:rPr>
                <w:rFonts w:ascii="Verdana" w:hAnsi="Verdana"/>
                <w:lang w:val="fr-FR"/>
              </w:rPr>
            </w:pPr>
          </w:p>
        </w:tc>
      </w:tr>
      <w:tr w:rsidR="00906A9A" w:rsidRPr="004742EF" w14:paraId="5E1A1DF5" w14:textId="77777777" w:rsidTr="004742EF">
        <w:trPr>
          <w:trHeight w:val="304"/>
        </w:trPr>
        <w:tc>
          <w:tcPr>
            <w:tcW w:w="1330" w:type="dxa"/>
          </w:tcPr>
          <w:p w14:paraId="37684061" w14:textId="77777777" w:rsidR="00906A9A" w:rsidRPr="004742EF" w:rsidRDefault="00906A9A">
            <w:pPr>
              <w:rPr>
                <w:rFonts w:ascii="Verdana" w:hAnsi="Verdana"/>
                <w:lang w:val="fr-FR"/>
              </w:rPr>
            </w:pPr>
            <w:r w:rsidRPr="004742EF">
              <w:rPr>
                <w:rFonts w:ascii="Verdana" w:hAnsi="Verdana"/>
                <w:lang w:val="fr-FR"/>
              </w:rPr>
              <w:t>3</w:t>
            </w:r>
            <w:r w:rsidRPr="004742EF">
              <w:rPr>
                <w:rFonts w:ascii="Verdana" w:hAnsi="Verdana"/>
                <w:lang w:val="fr-FR"/>
              </w:rPr>
              <w:br/>
            </w:r>
          </w:p>
        </w:tc>
        <w:tc>
          <w:tcPr>
            <w:tcW w:w="4195" w:type="dxa"/>
          </w:tcPr>
          <w:p w14:paraId="357A925F" w14:textId="77777777" w:rsidR="00906A9A" w:rsidRPr="004742EF" w:rsidRDefault="00906A9A">
            <w:pPr>
              <w:rPr>
                <w:rFonts w:ascii="Verdana" w:hAnsi="Verdana"/>
                <w:lang w:val="fr-FR"/>
              </w:rPr>
            </w:pPr>
            <w:r w:rsidRPr="004742EF">
              <w:rPr>
                <w:rFonts w:ascii="Verdana" w:hAnsi="Verdana"/>
                <w:lang w:val="fr-FR"/>
              </w:rPr>
              <w:t>Jean 13.1-17</w:t>
            </w:r>
          </w:p>
        </w:tc>
        <w:tc>
          <w:tcPr>
            <w:tcW w:w="4391" w:type="dxa"/>
          </w:tcPr>
          <w:p w14:paraId="3A4E04C7" w14:textId="77777777" w:rsidR="00906A9A" w:rsidRPr="004742EF" w:rsidRDefault="00906A9A">
            <w:pPr>
              <w:rPr>
                <w:rFonts w:ascii="Verdana" w:hAnsi="Verdana"/>
                <w:lang w:val="fr-FR"/>
              </w:rPr>
            </w:pPr>
          </w:p>
        </w:tc>
      </w:tr>
      <w:tr w:rsidR="00906A9A" w:rsidRPr="004742EF" w14:paraId="7B9DD2C0" w14:textId="77777777" w:rsidTr="004742EF">
        <w:trPr>
          <w:trHeight w:val="289"/>
        </w:trPr>
        <w:tc>
          <w:tcPr>
            <w:tcW w:w="1330" w:type="dxa"/>
          </w:tcPr>
          <w:p w14:paraId="2AFC2DC7" w14:textId="77777777" w:rsidR="00906A9A" w:rsidRPr="004742EF" w:rsidRDefault="00906A9A">
            <w:pPr>
              <w:rPr>
                <w:rFonts w:ascii="Verdana" w:hAnsi="Verdana"/>
                <w:lang w:val="fr-FR"/>
              </w:rPr>
            </w:pPr>
            <w:r w:rsidRPr="004742EF">
              <w:rPr>
                <w:rFonts w:ascii="Verdana" w:hAnsi="Verdana"/>
                <w:lang w:val="fr-FR"/>
              </w:rPr>
              <w:t>4</w:t>
            </w:r>
            <w:r w:rsidRPr="004742EF">
              <w:rPr>
                <w:rFonts w:ascii="Verdana" w:hAnsi="Verdana"/>
                <w:lang w:val="fr-FR"/>
              </w:rPr>
              <w:br/>
            </w:r>
          </w:p>
        </w:tc>
        <w:tc>
          <w:tcPr>
            <w:tcW w:w="4195" w:type="dxa"/>
          </w:tcPr>
          <w:p w14:paraId="2774E2BE" w14:textId="77777777" w:rsidR="00906A9A" w:rsidRPr="004742EF" w:rsidRDefault="00906A9A">
            <w:pPr>
              <w:rPr>
                <w:rFonts w:ascii="Verdana" w:hAnsi="Verdana"/>
                <w:lang w:val="fr-FR"/>
              </w:rPr>
            </w:pPr>
            <w:r w:rsidRPr="004742EF">
              <w:rPr>
                <w:rFonts w:ascii="Verdana" w:hAnsi="Verdana"/>
                <w:lang w:val="fr-FR"/>
              </w:rPr>
              <w:t>Marc 14.22-25</w:t>
            </w:r>
          </w:p>
        </w:tc>
        <w:tc>
          <w:tcPr>
            <w:tcW w:w="4391" w:type="dxa"/>
          </w:tcPr>
          <w:p w14:paraId="4A2B5662" w14:textId="77777777" w:rsidR="00906A9A" w:rsidRPr="004742EF" w:rsidRDefault="00906A9A">
            <w:pPr>
              <w:rPr>
                <w:rFonts w:ascii="Verdana" w:hAnsi="Verdana"/>
                <w:lang w:val="fr-FR"/>
              </w:rPr>
            </w:pPr>
          </w:p>
        </w:tc>
      </w:tr>
      <w:tr w:rsidR="00906A9A" w:rsidRPr="004742EF" w14:paraId="1299A575" w14:textId="77777777" w:rsidTr="004742EF">
        <w:trPr>
          <w:trHeight w:val="608"/>
        </w:trPr>
        <w:tc>
          <w:tcPr>
            <w:tcW w:w="1330" w:type="dxa"/>
          </w:tcPr>
          <w:p w14:paraId="70AB1831" w14:textId="77777777" w:rsidR="00906A9A" w:rsidRPr="004742EF" w:rsidRDefault="00906A9A">
            <w:pPr>
              <w:rPr>
                <w:rFonts w:ascii="Verdana" w:hAnsi="Verdana"/>
                <w:lang w:val="fr-FR"/>
              </w:rPr>
            </w:pPr>
            <w:r w:rsidRPr="004742EF">
              <w:rPr>
                <w:rFonts w:ascii="Verdana" w:hAnsi="Verdana"/>
                <w:lang w:val="fr-FR"/>
              </w:rPr>
              <w:t>5</w:t>
            </w:r>
            <w:r w:rsidRPr="004742EF">
              <w:rPr>
                <w:rFonts w:ascii="Verdana" w:hAnsi="Verdana"/>
                <w:lang w:val="fr-FR"/>
              </w:rPr>
              <w:br/>
            </w:r>
          </w:p>
        </w:tc>
        <w:tc>
          <w:tcPr>
            <w:tcW w:w="4195" w:type="dxa"/>
          </w:tcPr>
          <w:p w14:paraId="6ECC0729" w14:textId="77777777" w:rsidR="00906A9A" w:rsidRPr="004742EF" w:rsidRDefault="00906A9A">
            <w:pPr>
              <w:rPr>
                <w:rFonts w:ascii="Verdana" w:hAnsi="Verdana"/>
                <w:lang w:val="fr-FR"/>
              </w:rPr>
            </w:pPr>
            <w:r w:rsidRPr="004742EF">
              <w:rPr>
                <w:rFonts w:ascii="Verdana" w:hAnsi="Verdana"/>
                <w:lang w:val="fr-FR"/>
              </w:rPr>
              <w:t>Matthieu 26.14-16, 47-50 ;</w:t>
            </w:r>
            <w:r w:rsidRPr="004742EF">
              <w:rPr>
                <w:rFonts w:ascii="Verdana" w:hAnsi="Verdana"/>
                <w:lang w:val="fr-FR"/>
              </w:rPr>
              <w:br/>
              <w:t>Matthieu 27.3-4 (5)</w:t>
            </w:r>
          </w:p>
        </w:tc>
        <w:tc>
          <w:tcPr>
            <w:tcW w:w="4391" w:type="dxa"/>
          </w:tcPr>
          <w:p w14:paraId="243B975F" w14:textId="06F78460" w:rsidR="00906A9A" w:rsidRPr="004742EF" w:rsidRDefault="00906A9A">
            <w:pPr>
              <w:rPr>
                <w:rFonts w:ascii="Verdana" w:hAnsi="Verdana"/>
                <w:lang w:val="fr-FR"/>
              </w:rPr>
            </w:pPr>
            <w:r w:rsidRPr="004742EF">
              <w:rPr>
                <w:rFonts w:ascii="Verdana" w:hAnsi="Verdana"/>
                <w:lang w:val="fr-FR"/>
              </w:rPr>
              <w:t>Zacharie 11.12-13</w:t>
            </w:r>
          </w:p>
          <w:p w14:paraId="1D2AEB82" w14:textId="77777777" w:rsidR="00906A9A" w:rsidRPr="004742EF" w:rsidRDefault="00906A9A">
            <w:pPr>
              <w:rPr>
                <w:rFonts w:ascii="Verdana" w:hAnsi="Verdana"/>
                <w:lang w:val="fr-FR"/>
              </w:rPr>
            </w:pPr>
          </w:p>
        </w:tc>
      </w:tr>
      <w:tr w:rsidR="00906A9A" w:rsidRPr="004742EF" w14:paraId="3D5F1AA0" w14:textId="77777777" w:rsidTr="004742EF">
        <w:trPr>
          <w:trHeight w:val="304"/>
        </w:trPr>
        <w:tc>
          <w:tcPr>
            <w:tcW w:w="1330" w:type="dxa"/>
          </w:tcPr>
          <w:p w14:paraId="2B6D3B11" w14:textId="77777777" w:rsidR="00906A9A" w:rsidRPr="004742EF" w:rsidRDefault="00906A9A">
            <w:pPr>
              <w:rPr>
                <w:rFonts w:ascii="Verdana" w:hAnsi="Verdana"/>
                <w:lang w:val="fr-FR"/>
              </w:rPr>
            </w:pPr>
            <w:r w:rsidRPr="004742EF">
              <w:rPr>
                <w:rFonts w:ascii="Verdana" w:hAnsi="Verdana"/>
                <w:lang w:val="fr-FR"/>
              </w:rPr>
              <w:t>6</w:t>
            </w:r>
            <w:r w:rsidRPr="004742EF">
              <w:rPr>
                <w:rFonts w:ascii="Verdana" w:hAnsi="Verdana"/>
                <w:lang w:val="fr-FR"/>
              </w:rPr>
              <w:br/>
            </w:r>
          </w:p>
        </w:tc>
        <w:tc>
          <w:tcPr>
            <w:tcW w:w="4195" w:type="dxa"/>
          </w:tcPr>
          <w:p w14:paraId="187FD28B" w14:textId="77777777" w:rsidR="00906A9A" w:rsidRPr="004742EF" w:rsidRDefault="00906A9A">
            <w:pPr>
              <w:rPr>
                <w:rFonts w:ascii="Verdana" w:hAnsi="Verdana"/>
                <w:lang w:val="fr-FR"/>
              </w:rPr>
            </w:pPr>
            <w:r w:rsidRPr="004742EF">
              <w:rPr>
                <w:rFonts w:ascii="Verdana" w:hAnsi="Verdana"/>
                <w:lang w:val="fr-FR"/>
              </w:rPr>
              <w:t>Jean 19.1-3</w:t>
            </w:r>
          </w:p>
        </w:tc>
        <w:tc>
          <w:tcPr>
            <w:tcW w:w="4391" w:type="dxa"/>
          </w:tcPr>
          <w:p w14:paraId="7ABCF064" w14:textId="77777777" w:rsidR="00906A9A" w:rsidRPr="004742EF" w:rsidRDefault="00906A9A">
            <w:pPr>
              <w:rPr>
                <w:rFonts w:ascii="Verdana" w:hAnsi="Verdana"/>
                <w:lang w:val="fr-FR"/>
              </w:rPr>
            </w:pPr>
            <w:r w:rsidRPr="004742EF">
              <w:rPr>
                <w:rFonts w:ascii="Verdana" w:hAnsi="Verdana"/>
                <w:lang w:val="fr-FR"/>
              </w:rPr>
              <w:t>Esaïe 50.6</w:t>
            </w:r>
          </w:p>
        </w:tc>
      </w:tr>
      <w:tr w:rsidR="00906A9A" w:rsidRPr="004742EF" w14:paraId="6AC95089" w14:textId="77777777" w:rsidTr="004742EF">
        <w:trPr>
          <w:trHeight w:val="304"/>
        </w:trPr>
        <w:tc>
          <w:tcPr>
            <w:tcW w:w="1330" w:type="dxa"/>
          </w:tcPr>
          <w:p w14:paraId="048D2DFE" w14:textId="77777777" w:rsidR="00906A9A" w:rsidRPr="004742EF" w:rsidRDefault="00906A9A">
            <w:pPr>
              <w:rPr>
                <w:rFonts w:ascii="Verdana" w:hAnsi="Verdana"/>
                <w:lang w:val="fr-FR"/>
              </w:rPr>
            </w:pPr>
            <w:r w:rsidRPr="004742EF">
              <w:rPr>
                <w:rFonts w:ascii="Verdana" w:hAnsi="Verdana"/>
                <w:lang w:val="fr-FR"/>
              </w:rPr>
              <w:t>7</w:t>
            </w:r>
            <w:r w:rsidRPr="004742EF">
              <w:rPr>
                <w:rFonts w:ascii="Verdana" w:hAnsi="Verdana"/>
                <w:lang w:val="fr-FR"/>
              </w:rPr>
              <w:br/>
            </w:r>
          </w:p>
        </w:tc>
        <w:tc>
          <w:tcPr>
            <w:tcW w:w="4195" w:type="dxa"/>
          </w:tcPr>
          <w:p w14:paraId="372A0FCA" w14:textId="77777777" w:rsidR="00906A9A" w:rsidRPr="004742EF" w:rsidRDefault="00906A9A">
            <w:pPr>
              <w:rPr>
                <w:rFonts w:ascii="Verdana" w:hAnsi="Verdana"/>
                <w:lang w:val="fr-FR"/>
              </w:rPr>
            </w:pPr>
            <w:r w:rsidRPr="004742EF">
              <w:rPr>
                <w:rFonts w:ascii="Verdana" w:hAnsi="Verdana"/>
                <w:lang w:val="fr-FR"/>
              </w:rPr>
              <w:t>Matthieu 27.35</w:t>
            </w:r>
          </w:p>
        </w:tc>
        <w:tc>
          <w:tcPr>
            <w:tcW w:w="4391" w:type="dxa"/>
          </w:tcPr>
          <w:p w14:paraId="63AC79CB" w14:textId="77777777" w:rsidR="00906A9A" w:rsidRPr="004742EF" w:rsidRDefault="00906A9A">
            <w:pPr>
              <w:rPr>
                <w:rFonts w:ascii="Verdana" w:hAnsi="Verdana"/>
                <w:lang w:val="fr-FR"/>
              </w:rPr>
            </w:pPr>
            <w:r w:rsidRPr="004742EF">
              <w:rPr>
                <w:rFonts w:ascii="Verdana" w:hAnsi="Verdana"/>
                <w:lang w:val="fr-FR"/>
              </w:rPr>
              <w:t>Psaume 22.19</w:t>
            </w:r>
          </w:p>
        </w:tc>
      </w:tr>
      <w:tr w:rsidR="00906A9A" w:rsidRPr="004742EF" w14:paraId="774C6629" w14:textId="77777777" w:rsidTr="004742EF">
        <w:trPr>
          <w:trHeight w:val="304"/>
        </w:trPr>
        <w:tc>
          <w:tcPr>
            <w:tcW w:w="1330" w:type="dxa"/>
          </w:tcPr>
          <w:p w14:paraId="48239845" w14:textId="77777777" w:rsidR="00906A9A" w:rsidRPr="004742EF" w:rsidRDefault="00906A9A">
            <w:pPr>
              <w:rPr>
                <w:rFonts w:ascii="Verdana" w:hAnsi="Verdana"/>
                <w:lang w:val="fr-FR"/>
              </w:rPr>
            </w:pPr>
            <w:r w:rsidRPr="004742EF">
              <w:rPr>
                <w:rFonts w:ascii="Verdana" w:hAnsi="Verdana"/>
                <w:lang w:val="fr-FR"/>
              </w:rPr>
              <w:t>8</w:t>
            </w:r>
            <w:r w:rsidRPr="004742EF">
              <w:rPr>
                <w:rFonts w:ascii="Verdana" w:hAnsi="Verdana"/>
                <w:lang w:val="fr-FR"/>
              </w:rPr>
              <w:br/>
            </w:r>
          </w:p>
        </w:tc>
        <w:tc>
          <w:tcPr>
            <w:tcW w:w="4195" w:type="dxa"/>
          </w:tcPr>
          <w:p w14:paraId="18957CB0" w14:textId="77777777" w:rsidR="00906A9A" w:rsidRPr="004742EF" w:rsidRDefault="00906A9A">
            <w:pPr>
              <w:rPr>
                <w:rFonts w:ascii="Verdana" w:hAnsi="Verdana"/>
                <w:lang w:val="fr-FR"/>
              </w:rPr>
            </w:pPr>
            <w:r w:rsidRPr="004742EF">
              <w:rPr>
                <w:rFonts w:ascii="Verdana" w:hAnsi="Verdana"/>
                <w:lang w:val="fr-FR"/>
              </w:rPr>
              <w:t>Jean 19.16-19</w:t>
            </w:r>
          </w:p>
        </w:tc>
        <w:tc>
          <w:tcPr>
            <w:tcW w:w="4391" w:type="dxa"/>
          </w:tcPr>
          <w:p w14:paraId="39DD3BD0" w14:textId="77777777" w:rsidR="00906A9A" w:rsidRPr="004742EF" w:rsidRDefault="00906A9A">
            <w:pPr>
              <w:rPr>
                <w:rFonts w:ascii="Verdana" w:hAnsi="Verdana"/>
                <w:lang w:val="fr-FR"/>
              </w:rPr>
            </w:pPr>
            <w:r w:rsidRPr="004742EF">
              <w:rPr>
                <w:rFonts w:ascii="Verdana" w:hAnsi="Verdana"/>
                <w:lang w:val="fr-FR"/>
              </w:rPr>
              <w:t>Psaume 22.14-17</w:t>
            </w:r>
          </w:p>
        </w:tc>
      </w:tr>
      <w:tr w:rsidR="00906A9A" w:rsidRPr="004742EF" w14:paraId="4594EFD4" w14:textId="77777777" w:rsidTr="004742EF">
        <w:trPr>
          <w:trHeight w:val="304"/>
        </w:trPr>
        <w:tc>
          <w:tcPr>
            <w:tcW w:w="1330" w:type="dxa"/>
          </w:tcPr>
          <w:p w14:paraId="48F83DA9" w14:textId="77777777" w:rsidR="00906A9A" w:rsidRPr="004742EF" w:rsidRDefault="00906A9A">
            <w:pPr>
              <w:rPr>
                <w:rFonts w:ascii="Verdana" w:hAnsi="Verdana"/>
                <w:lang w:val="fr-FR"/>
              </w:rPr>
            </w:pPr>
            <w:r w:rsidRPr="004742EF">
              <w:rPr>
                <w:rFonts w:ascii="Verdana" w:hAnsi="Verdana"/>
                <w:lang w:val="fr-FR"/>
              </w:rPr>
              <w:t>9</w:t>
            </w:r>
            <w:r w:rsidRPr="004742EF">
              <w:rPr>
                <w:rFonts w:ascii="Verdana" w:hAnsi="Verdana"/>
                <w:lang w:val="fr-FR"/>
              </w:rPr>
              <w:br/>
            </w:r>
          </w:p>
        </w:tc>
        <w:tc>
          <w:tcPr>
            <w:tcW w:w="4195" w:type="dxa"/>
          </w:tcPr>
          <w:p w14:paraId="76626584" w14:textId="77777777" w:rsidR="00906A9A" w:rsidRPr="004742EF" w:rsidRDefault="00906A9A">
            <w:pPr>
              <w:rPr>
                <w:rFonts w:ascii="Verdana" w:hAnsi="Verdana"/>
                <w:lang w:val="fr-FR"/>
              </w:rPr>
            </w:pPr>
            <w:r w:rsidRPr="004742EF">
              <w:rPr>
                <w:rFonts w:ascii="Verdana" w:hAnsi="Verdana"/>
                <w:lang w:val="fr-FR"/>
              </w:rPr>
              <w:t>Matthieu 27.45-50</w:t>
            </w:r>
          </w:p>
        </w:tc>
        <w:tc>
          <w:tcPr>
            <w:tcW w:w="4391" w:type="dxa"/>
          </w:tcPr>
          <w:p w14:paraId="37DD7316" w14:textId="77777777" w:rsidR="00906A9A" w:rsidRPr="004742EF" w:rsidRDefault="00906A9A">
            <w:pPr>
              <w:rPr>
                <w:rFonts w:ascii="Verdana" w:hAnsi="Verdana"/>
                <w:lang w:val="fr-FR"/>
              </w:rPr>
            </w:pPr>
            <w:r w:rsidRPr="004742EF">
              <w:rPr>
                <w:rFonts w:ascii="Verdana" w:hAnsi="Verdana"/>
                <w:lang w:val="fr-FR"/>
              </w:rPr>
              <w:t>Psaume 69.22</w:t>
            </w:r>
          </w:p>
        </w:tc>
      </w:tr>
      <w:tr w:rsidR="00906A9A" w:rsidRPr="004742EF" w14:paraId="6077E239" w14:textId="77777777" w:rsidTr="004742EF">
        <w:trPr>
          <w:trHeight w:val="608"/>
        </w:trPr>
        <w:tc>
          <w:tcPr>
            <w:tcW w:w="1330" w:type="dxa"/>
          </w:tcPr>
          <w:p w14:paraId="7DC173E0" w14:textId="77777777" w:rsidR="00906A9A" w:rsidRPr="004742EF" w:rsidRDefault="00906A9A">
            <w:pPr>
              <w:rPr>
                <w:rFonts w:ascii="Verdana" w:hAnsi="Verdana"/>
                <w:lang w:val="fr-FR"/>
              </w:rPr>
            </w:pPr>
            <w:r w:rsidRPr="004742EF">
              <w:rPr>
                <w:rFonts w:ascii="Verdana" w:hAnsi="Verdana"/>
                <w:lang w:val="fr-FR"/>
              </w:rPr>
              <w:t>10</w:t>
            </w:r>
          </w:p>
        </w:tc>
        <w:tc>
          <w:tcPr>
            <w:tcW w:w="4195" w:type="dxa"/>
          </w:tcPr>
          <w:p w14:paraId="01874CBE" w14:textId="77777777" w:rsidR="00906A9A" w:rsidRPr="004742EF" w:rsidRDefault="00906A9A">
            <w:pPr>
              <w:rPr>
                <w:rFonts w:ascii="Verdana" w:hAnsi="Verdana"/>
                <w:lang w:val="fr-FR"/>
              </w:rPr>
            </w:pPr>
            <w:r w:rsidRPr="004742EF">
              <w:rPr>
                <w:rFonts w:ascii="Verdana" w:hAnsi="Verdana"/>
                <w:lang w:val="fr-FR"/>
              </w:rPr>
              <w:t>Jean 19.38-42 ;</w:t>
            </w:r>
            <w:r w:rsidRPr="004742EF">
              <w:rPr>
                <w:rFonts w:ascii="Verdana" w:hAnsi="Verdana"/>
                <w:lang w:val="fr-FR"/>
              </w:rPr>
              <w:br/>
              <w:t>Luc 23.55-24.1</w:t>
            </w:r>
          </w:p>
        </w:tc>
        <w:tc>
          <w:tcPr>
            <w:tcW w:w="4391" w:type="dxa"/>
          </w:tcPr>
          <w:p w14:paraId="3E97CBF2" w14:textId="77777777" w:rsidR="00906A9A" w:rsidRPr="004742EF" w:rsidRDefault="00906A9A">
            <w:pPr>
              <w:rPr>
                <w:rFonts w:ascii="Verdana" w:hAnsi="Verdana"/>
                <w:lang w:val="fr-FR"/>
              </w:rPr>
            </w:pPr>
          </w:p>
        </w:tc>
      </w:tr>
      <w:tr w:rsidR="00906A9A" w:rsidRPr="004742EF" w14:paraId="091D682C" w14:textId="77777777" w:rsidTr="004742EF">
        <w:trPr>
          <w:trHeight w:val="304"/>
        </w:trPr>
        <w:tc>
          <w:tcPr>
            <w:tcW w:w="1330" w:type="dxa"/>
          </w:tcPr>
          <w:p w14:paraId="722E8BCE" w14:textId="77777777" w:rsidR="00906A9A" w:rsidRPr="004742EF" w:rsidRDefault="00906A9A">
            <w:pPr>
              <w:rPr>
                <w:rFonts w:ascii="Verdana" w:hAnsi="Verdana"/>
                <w:lang w:val="fr-FR"/>
              </w:rPr>
            </w:pPr>
            <w:r w:rsidRPr="004742EF">
              <w:rPr>
                <w:rFonts w:ascii="Verdana" w:hAnsi="Verdana"/>
                <w:lang w:val="fr-FR"/>
              </w:rPr>
              <w:t>11</w:t>
            </w:r>
            <w:r w:rsidRPr="004742EF">
              <w:rPr>
                <w:rFonts w:ascii="Verdana" w:hAnsi="Verdana"/>
                <w:lang w:val="fr-FR"/>
              </w:rPr>
              <w:br/>
            </w:r>
          </w:p>
        </w:tc>
        <w:tc>
          <w:tcPr>
            <w:tcW w:w="4195" w:type="dxa"/>
          </w:tcPr>
          <w:p w14:paraId="7EB65BA3" w14:textId="77777777" w:rsidR="00906A9A" w:rsidRPr="004742EF" w:rsidRDefault="00906A9A">
            <w:pPr>
              <w:rPr>
                <w:rFonts w:ascii="Verdana" w:hAnsi="Verdana"/>
                <w:lang w:val="fr-FR"/>
              </w:rPr>
            </w:pPr>
            <w:r w:rsidRPr="004742EF">
              <w:rPr>
                <w:rFonts w:ascii="Verdana" w:hAnsi="Verdana"/>
                <w:lang w:val="fr-FR"/>
              </w:rPr>
              <w:t>Matthieu 27.57-66</w:t>
            </w:r>
          </w:p>
        </w:tc>
        <w:tc>
          <w:tcPr>
            <w:tcW w:w="4391" w:type="dxa"/>
          </w:tcPr>
          <w:p w14:paraId="34E67B85" w14:textId="77777777" w:rsidR="00906A9A" w:rsidRPr="004742EF" w:rsidRDefault="00906A9A">
            <w:pPr>
              <w:rPr>
                <w:rFonts w:ascii="Verdana" w:hAnsi="Verdana"/>
                <w:lang w:val="fr-FR"/>
              </w:rPr>
            </w:pPr>
          </w:p>
        </w:tc>
      </w:tr>
      <w:tr w:rsidR="00906A9A" w:rsidRPr="004742EF" w14:paraId="77AB6C8D" w14:textId="77777777" w:rsidTr="004742EF">
        <w:trPr>
          <w:trHeight w:val="289"/>
        </w:trPr>
        <w:tc>
          <w:tcPr>
            <w:tcW w:w="1330" w:type="dxa"/>
          </w:tcPr>
          <w:p w14:paraId="48322511" w14:textId="77777777" w:rsidR="00906A9A" w:rsidRPr="004742EF" w:rsidRDefault="00906A9A">
            <w:pPr>
              <w:rPr>
                <w:rFonts w:ascii="Verdana" w:hAnsi="Verdana"/>
                <w:lang w:val="fr-FR"/>
              </w:rPr>
            </w:pPr>
            <w:r w:rsidRPr="004742EF">
              <w:rPr>
                <w:rFonts w:ascii="Verdana" w:hAnsi="Verdana"/>
                <w:lang w:val="fr-FR"/>
              </w:rPr>
              <w:t>12</w:t>
            </w:r>
            <w:r w:rsidRPr="004742EF">
              <w:rPr>
                <w:rFonts w:ascii="Verdana" w:hAnsi="Verdana"/>
                <w:lang w:val="fr-FR"/>
              </w:rPr>
              <w:br/>
            </w:r>
          </w:p>
        </w:tc>
        <w:tc>
          <w:tcPr>
            <w:tcW w:w="4195" w:type="dxa"/>
          </w:tcPr>
          <w:p w14:paraId="46C4E926" w14:textId="77777777" w:rsidR="00906A9A" w:rsidRPr="004742EF" w:rsidRDefault="00906A9A">
            <w:pPr>
              <w:rPr>
                <w:rFonts w:ascii="Verdana" w:hAnsi="Verdana"/>
                <w:lang w:val="fr-FR"/>
              </w:rPr>
            </w:pPr>
            <w:r w:rsidRPr="004742EF">
              <w:rPr>
                <w:rFonts w:ascii="Verdana" w:hAnsi="Verdana"/>
                <w:lang w:val="fr-FR"/>
              </w:rPr>
              <w:t>Matthieu 28.1-10</w:t>
            </w:r>
          </w:p>
        </w:tc>
        <w:tc>
          <w:tcPr>
            <w:tcW w:w="4391" w:type="dxa"/>
          </w:tcPr>
          <w:p w14:paraId="0B3126D5" w14:textId="77777777" w:rsidR="00906A9A" w:rsidRPr="004742EF" w:rsidRDefault="00906A9A">
            <w:pPr>
              <w:rPr>
                <w:rFonts w:ascii="Verdana" w:hAnsi="Verdana"/>
                <w:lang w:val="fr-FR"/>
              </w:rPr>
            </w:pPr>
            <w:r w:rsidRPr="004742EF">
              <w:rPr>
                <w:rFonts w:ascii="Verdana" w:hAnsi="Verdana"/>
                <w:lang w:val="fr-FR"/>
              </w:rPr>
              <w:t>Psaume 16.8-11</w:t>
            </w:r>
          </w:p>
        </w:tc>
      </w:tr>
      <w:bookmarkEnd w:id="1"/>
    </w:tbl>
    <w:p w14:paraId="06705FC0" w14:textId="609E08ED" w:rsidR="009C3F76" w:rsidRDefault="009C3F76">
      <w:pPr>
        <w:rPr>
          <w:rFonts w:ascii="Verdana" w:hAnsi="Verdana"/>
          <w:lang w:val="fr-FR"/>
        </w:rPr>
      </w:pPr>
    </w:p>
    <w:p w14:paraId="29C952D3" w14:textId="584C4782" w:rsidR="00257802" w:rsidRPr="00257802" w:rsidRDefault="00257802">
      <w:pPr>
        <w:rPr>
          <w:rFonts w:ascii="Verdana" w:hAnsi="Verdana"/>
          <w:b/>
          <w:bCs/>
          <w:lang w:val="fr-FR"/>
        </w:rPr>
      </w:pPr>
      <w:r w:rsidRPr="00257802">
        <w:rPr>
          <w:rFonts w:ascii="Verdana" w:hAnsi="Verdana"/>
          <w:b/>
          <w:bCs/>
          <w:lang w:val="fr-FR"/>
        </w:rPr>
        <w:lastRenderedPageBreak/>
        <w:t xml:space="preserve">Objets pour les œufs </w:t>
      </w:r>
      <w:r w:rsidRPr="00257802">
        <w:rPr>
          <w:rFonts w:ascii="Verdana" w:hAnsi="Verdana"/>
          <w:b/>
          <w:bCs/>
          <w:lang w:val="fr-FR"/>
        </w:rPr>
        <w:br/>
      </w:r>
    </w:p>
    <w:tbl>
      <w:tblPr>
        <w:tblStyle w:val="Tabelraster"/>
        <w:tblW w:w="0" w:type="auto"/>
        <w:tblLook w:val="04A0" w:firstRow="1" w:lastRow="0" w:firstColumn="1" w:lastColumn="0" w:noHBand="0" w:noVBand="1"/>
      </w:tblPr>
      <w:tblGrid>
        <w:gridCol w:w="1199"/>
        <w:gridCol w:w="3765"/>
        <w:gridCol w:w="9030"/>
      </w:tblGrid>
      <w:tr w:rsidR="00906A9A" w:rsidRPr="004742EF" w14:paraId="07DA2489" w14:textId="77777777" w:rsidTr="00D33EB8">
        <w:tc>
          <w:tcPr>
            <w:tcW w:w="966" w:type="dxa"/>
          </w:tcPr>
          <w:p w14:paraId="20160C6A" w14:textId="77777777" w:rsidR="00906A9A" w:rsidRPr="004742EF" w:rsidRDefault="00906A9A" w:rsidP="00C25499">
            <w:pPr>
              <w:rPr>
                <w:rFonts w:ascii="Verdana" w:hAnsi="Verdana"/>
                <w:b/>
                <w:bCs/>
                <w:lang w:val="fr-FR"/>
              </w:rPr>
            </w:pPr>
            <w:r w:rsidRPr="004742EF">
              <w:rPr>
                <w:rFonts w:ascii="Verdana" w:hAnsi="Verdana"/>
                <w:b/>
                <w:bCs/>
                <w:lang w:val="fr-FR"/>
              </w:rPr>
              <w:t xml:space="preserve">Numéro œuf </w:t>
            </w:r>
          </w:p>
        </w:tc>
        <w:tc>
          <w:tcPr>
            <w:tcW w:w="3795" w:type="dxa"/>
          </w:tcPr>
          <w:p w14:paraId="08E6F2D0" w14:textId="77777777" w:rsidR="00906A9A" w:rsidRPr="004742EF" w:rsidRDefault="00906A9A" w:rsidP="00C25499">
            <w:pPr>
              <w:rPr>
                <w:rFonts w:ascii="Verdana" w:hAnsi="Verdana"/>
                <w:b/>
                <w:bCs/>
                <w:lang w:val="fr-FR"/>
              </w:rPr>
            </w:pPr>
            <w:r w:rsidRPr="004742EF">
              <w:rPr>
                <w:rFonts w:ascii="Verdana" w:hAnsi="Verdana"/>
                <w:b/>
                <w:bCs/>
                <w:lang w:val="fr-FR"/>
              </w:rPr>
              <w:t>Objet</w:t>
            </w:r>
          </w:p>
        </w:tc>
        <w:tc>
          <w:tcPr>
            <w:tcW w:w="9126" w:type="dxa"/>
          </w:tcPr>
          <w:p w14:paraId="1EFDC0CC" w14:textId="77777777" w:rsidR="00906A9A" w:rsidRPr="004742EF" w:rsidRDefault="00906A9A" w:rsidP="00C25499">
            <w:pPr>
              <w:rPr>
                <w:rFonts w:ascii="Verdana" w:hAnsi="Verdana"/>
                <w:b/>
                <w:bCs/>
                <w:lang w:val="fr-FR"/>
              </w:rPr>
            </w:pPr>
            <w:r w:rsidRPr="004742EF">
              <w:rPr>
                <w:rFonts w:ascii="Verdana" w:hAnsi="Verdana"/>
                <w:b/>
                <w:bCs/>
                <w:lang w:val="fr-FR"/>
              </w:rPr>
              <w:t>Explication</w:t>
            </w:r>
          </w:p>
        </w:tc>
      </w:tr>
      <w:tr w:rsidR="00906A9A" w:rsidRPr="00EB2426" w14:paraId="00CDABA2" w14:textId="77777777" w:rsidTr="00D33EB8">
        <w:tc>
          <w:tcPr>
            <w:tcW w:w="966" w:type="dxa"/>
          </w:tcPr>
          <w:p w14:paraId="56B847C0" w14:textId="77777777" w:rsidR="00906A9A" w:rsidRPr="004742EF" w:rsidRDefault="00906A9A" w:rsidP="00C25499">
            <w:pPr>
              <w:rPr>
                <w:rFonts w:ascii="Verdana" w:hAnsi="Verdana"/>
                <w:lang w:val="fr-FR"/>
              </w:rPr>
            </w:pPr>
            <w:r w:rsidRPr="004742EF">
              <w:rPr>
                <w:rFonts w:ascii="Verdana" w:hAnsi="Verdana"/>
                <w:lang w:val="fr-FR"/>
              </w:rPr>
              <w:t>1</w:t>
            </w:r>
          </w:p>
        </w:tc>
        <w:tc>
          <w:tcPr>
            <w:tcW w:w="3795" w:type="dxa"/>
          </w:tcPr>
          <w:p w14:paraId="76A5827D" w14:textId="77777777" w:rsidR="00906A9A" w:rsidRPr="004742EF" w:rsidRDefault="00906A9A" w:rsidP="00C25499">
            <w:pPr>
              <w:rPr>
                <w:rFonts w:ascii="Verdana" w:hAnsi="Verdana"/>
                <w:lang w:val="fr-FR"/>
              </w:rPr>
            </w:pPr>
            <w:r w:rsidRPr="004742EF">
              <w:rPr>
                <w:rFonts w:ascii="Verdana" w:hAnsi="Verdana"/>
                <w:lang w:val="fr-FR"/>
              </w:rPr>
              <w:t>Rameau (trouve une petite branche ou feuille dans ton jardin)</w:t>
            </w:r>
          </w:p>
        </w:tc>
        <w:tc>
          <w:tcPr>
            <w:tcW w:w="9126" w:type="dxa"/>
          </w:tcPr>
          <w:p w14:paraId="468BEB46" w14:textId="77777777" w:rsidR="00906A9A" w:rsidRPr="004742EF" w:rsidRDefault="00733284" w:rsidP="00C25499">
            <w:pPr>
              <w:rPr>
                <w:rFonts w:ascii="Verdana" w:hAnsi="Verdana"/>
                <w:lang w:val="fr-FR"/>
              </w:rPr>
            </w:pPr>
            <w:r w:rsidRPr="004742EF">
              <w:rPr>
                <w:rFonts w:ascii="Verdana" w:hAnsi="Verdana"/>
                <w:lang w:val="fr-FR"/>
              </w:rPr>
              <w:t xml:space="preserve">Quand Jésus entre dans Jérusalem, les gens mettent des branches et des vêtements par terre pour l’accueillir comme un roi qui les sauverait </w:t>
            </w:r>
            <w:r w:rsidR="00E36BCB" w:rsidRPr="004742EF">
              <w:rPr>
                <w:rFonts w:ascii="Verdana" w:hAnsi="Verdana"/>
                <w:lang w:val="fr-FR"/>
              </w:rPr>
              <w:t>(</w:t>
            </w:r>
            <w:r w:rsidRPr="004742EF">
              <w:rPr>
                <w:rFonts w:ascii="Verdana" w:hAnsi="Verdana"/>
                <w:lang w:val="fr-FR"/>
              </w:rPr>
              <w:t>de l’oppression des Romains</w:t>
            </w:r>
            <w:r w:rsidR="00E36BCB" w:rsidRPr="004742EF">
              <w:rPr>
                <w:rFonts w:ascii="Verdana" w:hAnsi="Verdana"/>
                <w:lang w:val="fr-FR"/>
              </w:rPr>
              <w:t>)</w:t>
            </w:r>
            <w:r w:rsidRPr="004742EF">
              <w:rPr>
                <w:rFonts w:ascii="Verdana" w:hAnsi="Verdana"/>
                <w:lang w:val="fr-FR"/>
              </w:rPr>
              <w:t>.</w:t>
            </w:r>
            <w:r w:rsidR="00E36BCB" w:rsidRPr="004742EF">
              <w:rPr>
                <w:rFonts w:ascii="Verdana" w:hAnsi="Verdana"/>
                <w:lang w:val="fr-FR"/>
              </w:rPr>
              <w:t xml:space="preserve"> Ces gens connaissent sûrement la prophétie de Zacharie qui annonce la venue du Messie.</w:t>
            </w:r>
            <w:r w:rsidRPr="004742EF">
              <w:rPr>
                <w:rFonts w:ascii="Verdana" w:hAnsi="Verdana"/>
                <w:lang w:val="fr-FR"/>
              </w:rPr>
              <w:br/>
              <w:t>Mais Jésus n’est pas un roi de force et de violence ; il est le roi de paix et de grâce.</w:t>
            </w:r>
          </w:p>
        </w:tc>
      </w:tr>
      <w:tr w:rsidR="00906A9A" w:rsidRPr="00EB2426" w14:paraId="4441F597" w14:textId="77777777" w:rsidTr="00D33EB8">
        <w:tc>
          <w:tcPr>
            <w:tcW w:w="966" w:type="dxa"/>
          </w:tcPr>
          <w:p w14:paraId="6D3E191A" w14:textId="77777777" w:rsidR="00906A9A" w:rsidRPr="004742EF" w:rsidRDefault="00906A9A" w:rsidP="00C25499">
            <w:pPr>
              <w:rPr>
                <w:rFonts w:ascii="Verdana" w:hAnsi="Verdana"/>
                <w:lang w:val="fr-FR"/>
              </w:rPr>
            </w:pPr>
            <w:r w:rsidRPr="004742EF">
              <w:rPr>
                <w:rFonts w:ascii="Verdana" w:hAnsi="Verdana"/>
                <w:lang w:val="fr-FR"/>
              </w:rPr>
              <w:t>2</w:t>
            </w:r>
          </w:p>
        </w:tc>
        <w:tc>
          <w:tcPr>
            <w:tcW w:w="3795" w:type="dxa"/>
          </w:tcPr>
          <w:p w14:paraId="0255DD95" w14:textId="77777777" w:rsidR="00906A9A" w:rsidRPr="004742EF" w:rsidRDefault="00906A9A" w:rsidP="00C25499">
            <w:pPr>
              <w:rPr>
                <w:rFonts w:ascii="Verdana" w:hAnsi="Verdana"/>
                <w:lang w:val="fr-FR"/>
              </w:rPr>
            </w:pPr>
            <w:r w:rsidRPr="004742EF">
              <w:rPr>
                <w:rFonts w:ascii="Verdana" w:hAnsi="Verdana"/>
                <w:lang w:val="fr-FR"/>
              </w:rPr>
              <w:t>Parfum (dans une mini-bouteille ou sur une boule de coton)</w:t>
            </w:r>
          </w:p>
        </w:tc>
        <w:tc>
          <w:tcPr>
            <w:tcW w:w="9126" w:type="dxa"/>
          </w:tcPr>
          <w:p w14:paraId="332241C5" w14:textId="77777777" w:rsidR="00906A9A" w:rsidRPr="004742EF" w:rsidRDefault="00733284" w:rsidP="00C25499">
            <w:pPr>
              <w:rPr>
                <w:rFonts w:ascii="Verdana" w:hAnsi="Verdana"/>
                <w:lang w:val="fr-FR"/>
              </w:rPr>
            </w:pPr>
            <w:r w:rsidRPr="004742EF">
              <w:rPr>
                <w:rFonts w:ascii="Verdana" w:hAnsi="Verdana"/>
                <w:lang w:val="fr-FR"/>
              </w:rPr>
              <w:t>Une femme, Marie de Béthanie, répan</w:t>
            </w:r>
            <w:r w:rsidR="00E36BCB" w:rsidRPr="004742EF">
              <w:rPr>
                <w:rFonts w:ascii="Verdana" w:hAnsi="Verdana"/>
                <w:lang w:val="fr-FR"/>
              </w:rPr>
              <w:t>d</w:t>
            </w:r>
            <w:r w:rsidRPr="004742EF">
              <w:rPr>
                <w:rFonts w:ascii="Verdana" w:hAnsi="Verdana"/>
                <w:lang w:val="fr-FR"/>
              </w:rPr>
              <w:t xml:space="preserve"> un parfum sur la tête de Jésus. Cela annonce déjà la mort et l’enterrement de Jésus</w:t>
            </w:r>
            <w:r w:rsidR="00C10F15" w:rsidRPr="004742EF">
              <w:rPr>
                <w:rFonts w:ascii="Verdana" w:hAnsi="Verdana"/>
                <w:lang w:val="fr-FR"/>
              </w:rPr>
              <w:t xml:space="preserve"> (</w:t>
            </w:r>
            <w:r w:rsidR="00E36BCB" w:rsidRPr="004742EF">
              <w:rPr>
                <w:rFonts w:ascii="Verdana" w:hAnsi="Verdana"/>
                <w:lang w:val="fr-FR"/>
              </w:rPr>
              <w:t>les morts étaient embaumés)</w:t>
            </w:r>
            <w:r w:rsidR="006817ED" w:rsidRPr="004742EF">
              <w:rPr>
                <w:rFonts w:ascii="Verdana" w:hAnsi="Verdana"/>
                <w:lang w:val="fr-FR"/>
              </w:rPr>
              <w:t>, mais montre également qu’Il est le Messie, celui qui est oint par Dieu.</w:t>
            </w:r>
          </w:p>
        </w:tc>
      </w:tr>
      <w:tr w:rsidR="00906A9A" w:rsidRPr="00EB2426" w14:paraId="0118D747" w14:textId="77777777" w:rsidTr="00D33EB8">
        <w:tc>
          <w:tcPr>
            <w:tcW w:w="966" w:type="dxa"/>
          </w:tcPr>
          <w:p w14:paraId="3177763A" w14:textId="77777777" w:rsidR="00906A9A" w:rsidRPr="004742EF" w:rsidRDefault="00906A9A" w:rsidP="00C25499">
            <w:pPr>
              <w:rPr>
                <w:rFonts w:ascii="Verdana" w:hAnsi="Verdana"/>
                <w:lang w:val="fr-FR"/>
              </w:rPr>
            </w:pPr>
            <w:r w:rsidRPr="004742EF">
              <w:rPr>
                <w:rFonts w:ascii="Verdana" w:hAnsi="Verdana"/>
                <w:lang w:val="fr-FR"/>
              </w:rPr>
              <w:t>3</w:t>
            </w:r>
          </w:p>
        </w:tc>
        <w:tc>
          <w:tcPr>
            <w:tcW w:w="3795" w:type="dxa"/>
          </w:tcPr>
          <w:p w14:paraId="4EFF56C7" w14:textId="77777777" w:rsidR="00906A9A" w:rsidRPr="004742EF" w:rsidRDefault="00906A9A" w:rsidP="00C25499">
            <w:pPr>
              <w:rPr>
                <w:rFonts w:ascii="Verdana" w:hAnsi="Verdana"/>
                <w:lang w:val="fr-FR"/>
              </w:rPr>
            </w:pPr>
            <w:r w:rsidRPr="004742EF">
              <w:rPr>
                <w:rFonts w:ascii="Verdana" w:hAnsi="Verdana"/>
                <w:lang w:val="fr-FR"/>
              </w:rPr>
              <w:t>Linge (un bout de tissu)</w:t>
            </w:r>
          </w:p>
        </w:tc>
        <w:tc>
          <w:tcPr>
            <w:tcW w:w="9126" w:type="dxa"/>
          </w:tcPr>
          <w:p w14:paraId="34B0E39D" w14:textId="77777777" w:rsidR="00906A9A" w:rsidRPr="004742EF" w:rsidRDefault="009160BF" w:rsidP="00C25499">
            <w:pPr>
              <w:rPr>
                <w:rFonts w:ascii="Verdana" w:hAnsi="Verdana"/>
                <w:lang w:val="fr-FR"/>
              </w:rPr>
            </w:pPr>
            <w:r w:rsidRPr="004742EF">
              <w:rPr>
                <w:rFonts w:ascii="Verdana" w:hAnsi="Verdana"/>
                <w:lang w:val="fr-FR"/>
              </w:rPr>
              <w:t xml:space="preserve">Avant le repas de </w:t>
            </w:r>
            <w:r w:rsidR="00550B71" w:rsidRPr="004742EF">
              <w:rPr>
                <w:rFonts w:ascii="Verdana" w:hAnsi="Verdana"/>
                <w:lang w:val="fr-FR"/>
              </w:rPr>
              <w:t>P</w:t>
            </w:r>
            <w:r w:rsidRPr="004742EF">
              <w:rPr>
                <w:rFonts w:ascii="Verdana" w:hAnsi="Verdana"/>
                <w:lang w:val="fr-FR"/>
              </w:rPr>
              <w:t>âques, Jésus prend un</w:t>
            </w:r>
            <w:r w:rsidR="00550B71" w:rsidRPr="004742EF">
              <w:rPr>
                <w:rFonts w:ascii="Verdana" w:hAnsi="Verdana"/>
                <w:lang w:val="fr-FR"/>
              </w:rPr>
              <w:t xml:space="preserve"> linge et lave les pieds de ses disciples, comme s’il était un esclave. Cela montre que Jésus est venu pour nous servir, mais aussi que nous avons besoin d’être purifiés par Lui.</w:t>
            </w:r>
          </w:p>
        </w:tc>
      </w:tr>
      <w:tr w:rsidR="00906A9A" w:rsidRPr="00EB2426" w14:paraId="3D2A2DC5" w14:textId="77777777" w:rsidTr="00D33EB8">
        <w:tc>
          <w:tcPr>
            <w:tcW w:w="966" w:type="dxa"/>
          </w:tcPr>
          <w:p w14:paraId="31077F15" w14:textId="77777777" w:rsidR="00906A9A" w:rsidRPr="004742EF" w:rsidRDefault="00906A9A" w:rsidP="00C25499">
            <w:pPr>
              <w:rPr>
                <w:rFonts w:ascii="Verdana" w:hAnsi="Verdana"/>
                <w:lang w:val="fr-FR"/>
              </w:rPr>
            </w:pPr>
            <w:r w:rsidRPr="004742EF">
              <w:rPr>
                <w:rFonts w:ascii="Verdana" w:hAnsi="Verdana"/>
                <w:lang w:val="fr-FR"/>
              </w:rPr>
              <w:t>4</w:t>
            </w:r>
          </w:p>
        </w:tc>
        <w:tc>
          <w:tcPr>
            <w:tcW w:w="3795" w:type="dxa"/>
          </w:tcPr>
          <w:p w14:paraId="07A31CA1" w14:textId="77777777" w:rsidR="00906A9A" w:rsidRPr="004742EF" w:rsidRDefault="00906A9A" w:rsidP="00C25499">
            <w:pPr>
              <w:rPr>
                <w:rFonts w:ascii="Verdana" w:hAnsi="Verdana"/>
                <w:lang w:val="fr-FR"/>
              </w:rPr>
            </w:pPr>
            <w:r w:rsidRPr="004742EF">
              <w:rPr>
                <w:rFonts w:ascii="Verdana" w:hAnsi="Verdana"/>
                <w:lang w:val="fr-FR"/>
              </w:rPr>
              <w:t>Morceau de pain (ou céréales)</w:t>
            </w:r>
          </w:p>
        </w:tc>
        <w:tc>
          <w:tcPr>
            <w:tcW w:w="9126" w:type="dxa"/>
          </w:tcPr>
          <w:p w14:paraId="178DFCDB" w14:textId="77777777" w:rsidR="00906A9A" w:rsidRPr="004742EF" w:rsidRDefault="00550B71" w:rsidP="00C25499">
            <w:pPr>
              <w:rPr>
                <w:rFonts w:ascii="Verdana" w:hAnsi="Verdana"/>
                <w:lang w:val="fr-FR"/>
              </w:rPr>
            </w:pPr>
            <w:r w:rsidRPr="004742EF">
              <w:rPr>
                <w:rFonts w:ascii="Verdana" w:hAnsi="Verdana"/>
                <w:lang w:val="fr-FR"/>
              </w:rPr>
              <w:t>Institution de la Sainte Cène que nous célébrons toujours en souvenir de ce que Jésus a fait : son corps a été brisé et son sang a été versé pour nous donner la vie.</w:t>
            </w:r>
          </w:p>
        </w:tc>
      </w:tr>
      <w:tr w:rsidR="00906A9A" w:rsidRPr="00EB2426" w14:paraId="30F64330" w14:textId="77777777" w:rsidTr="00D33EB8">
        <w:tc>
          <w:tcPr>
            <w:tcW w:w="966" w:type="dxa"/>
          </w:tcPr>
          <w:p w14:paraId="162AB659" w14:textId="77777777" w:rsidR="00906A9A" w:rsidRPr="004742EF" w:rsidRDefault="00906A9A" w:rsidP="00C25499">
            <w:pPr>
              <w:rPr>
                <w:rFonts w:ascii="Verdana" w:hAnsi="Verdana"/>
                <w:lang w:val="fr-FR"/>
              </w:rPr>
            </w:pPr>
            <w:r w:rsidRPr="004742EF">
              <w:rPr>
                <w:rFonts w:ascii="Verdana" w:hAnsi="Verdana"/>
                <w:lang w:val="fr-FR"/>
              </w:rPr>
              <w:t>5</w:t>
            </w:r>
          </w:p>
        </w:tc>
        <w:tc>
          <w:tcPr>
            <w:tcW w:w="3795" w:type="dxa"/>
          </w:tcPr>
          <w:p w14:paraId="7FA232F8" w14:textId="77777777" w:rsidR="00906A9A" w:rsidRPr="004742EF" w:rsidRDefault="00906A9A" w:rsidP="00C25499">
            <w:pPr>
              <w:rPr>
                <w:rFonts w:ascii="Verdana" w:hAnsi="Verdana"/>
                <w:lang w:val="fr-FR"/>
              </w:rPr>
            </w:pPr>
            <w:r w:rsidRPr="004742EF">
              <w:rPr>
                <w:rFonts w:ascii="Verdana" w:hAnsi="Verdana"/>
                <w:lang w:val="fr-FR"/>
              </w:rPr>
              <w:t xml:space="preserve">Pièces de monnaie + épée (en carton enrobé de papier aluminium, ou épée d’une figurine) </w:t>
            </w:r>
          </w:p>
        </w:tc>
        <w:tc>
          <w:tcPr>
            <w:tcW w:w="9126" w:type="dxa"/>
          </w:tcPr>
          <w:p w14:paraId="0C8A4E9B" w14:textId="77777777" w:rsidR="00906A9A" w:rsidRPr="004742EF" w:rsidRDefault="00054253" w:rsidP="00C25499">
            <w:pPr>
              <w:rPr>
                <w:rFonts w:ascii="Verdana" w:hAnsi="Verdana"/>
                <w:lang w:val="fr-FR"/>
              </w:rPr>
            </w:pPr>
            <w:r w:rsidRPr="004742EF">
              <w:rPr>
                <w:rFonts w:ascii="Verdana" w:hAnsi="Verdana"/>
                <w:lang w:val="fr-FR"/>
              </w:rPr>
              <w:t>Judas trahit Jésus pour la somme de 30</w:t>
            </w:r>
            <w:r w:rsidR="006C2923" w:rsidRPr="004742EF">
              <w:rPr>
                <w:rFonts w:ascii="Verdana" w:hAnsi="Verdana"/>
                <w:lang w:val="fr-FR"/>
              </w:rPr>
              <w:t xml:space="preserve"> pièces d’argent, ce qui était le prix pour un esclave.</w:t>
            </w:r>
          </w:p>
        </w:tc>
      </w:tr>
      <w:tr w:rsidR="00906A9A" w:rsidRPr="00EB2426" w14:paraId="2F43A9B7" w14:textId="77777777" w:rsidTr="00D33EB8">
        <w:tc>
          <w:tcPr>
            <w:tcW w:w="966" w:type="dxa"/>
          </w:tcPr>
          <w:p w14:paraId="727C48B9" w14:textId="77777777" w:rsidR="00906A9A" w:rsidRPr="004742EF" w:rsidRDefault="00906A9A" w:rsidP="00C25499">
            <w:pPr>
              <w:rPr>
                <w:rFonts w:ascii="Verdana" w:hAnsi="Verdana"/>
                <w:lang w:val="fr-FR"/>
              </w:rPr>
            </w:pPr>
            <w:r w:rsidRPr="004742EF">
              <w:rPr>
                <w:rFonts w:ascii="Verdana" w:hAnsi="Verdana"/>
                <w:lang w:val="fr-FR"/>
              </w:rPr>
              <w:t>6</w:t>
            </w:r>
          </w:p>
        </w:tc>
        <w:tc>
          <w:tcPr>
            <w:tcW w:w="3795" w:type="dxa"/>
          </w:tcPr>
          <w:p w14:paraId="24FEDB91" w14:textId="77777777" w:rsidR="00906A9A" w:rsidRPr="004742EF" w:rsidRDefault="00906A9A" w:rsidP="00C25499">
            <w:pPr>
              <w:rPr>
                <w:rFonts w:ascii="Verdana" w:hAnsi="Verdana"/>
                <w:lang w:val="fr-FR"/>
              </w:rPr>
            </w:pPr>
            <w:r w:rsidRPr="004742EF">
              <w:rPr>
                <w:rFonts w:ascii="Verdana" w:hAnsi="Verdana"/>
                <w:lang w:val="fr-FR"/>
              </w:rPr>
              <w:t>Couronne d’épines (trouve une branche de rosier)</w:t>
            </w:r>
          </w:p>
        </w:tc>
        <w:tc>
          <w:tcPr>
            <w:tcW w:w="9126" w:type="dxa"/>
          </w:tcPr>
          <w:p w14:paraId="603A14FA" w14:textId="77777777" w:rsidR="00906A9A" w:rsidRPr="004742EF" w:rsidRDefault="0035343C" w:rsidP="00C25499">
            <w:pPr>
              <w:rPr>
                <w:rFonts w:ascii="Verdana" w:hAnsi="Verdana"/>
                <w:lang w:val="fr-FR"/>
              </w:rPr>
            </w:pPr>
            <w:r w:rsidRPr="004742EF">
              <w:rPr>
                <w:rFonts w:ascii="Verdana" w:hAnsi="Verdana"/>
                <w:lang w:val="fr-FR"/>
              </w:rPr>
              <w:t>Les soldats se moquent de Jésus, le ‘roi des Juifs’, en lui donnant une couronne d’épines. Les prophéties du serviteur de l’</w:t>
            </w:r>
            <w:r w:rsidRPr="004742EF">
              <w:rPr>
                <w:rFonts w:ascii="Verdana" w:hAnsi="Verdana" w:cstheme="minorHAnsi"/>
                <w:lang w:val="fr-FR"/>
              </w:rPr>
              <w:t>É</w:t>
            </w:r>
            <w:r w:rsidRPr="004742EF">
              <w:rPr>
                <w:rFonts w:ascii="Verdana" w:hAnsi="Verdana"/>
                <w:lang w:val="fr-FR"/>
              </w:rPr>
              <w:t>ternel qui sou</w:t>
            </w:r>
            <w:r w:rsidR="00BD049A" w:rsidRPr="004742EF">
              <w:rPr>
                <w:rFonts w:ascii="Verdana" w:hAnsi="Verdana"/>
                <w:lang w:val="fr-FR"/>
              </w:rPr>
              <w:t>ffre à notre place sont accomplies.</w:t>
            </w:r>
          </w:p>
        </w:tc>
      </w:tr>
      <w:tr w:rsidR="00906A9A" w:rsidRPr="00EB2426" w14:paraId="6F7D125B" w14:textId="77777777" w:rsidTr="00D33EB8">
        <w:tc>
          <w:tcPr>
            <w:tcW w:w="966" w:type="dxa"/>
          </w:tcPr>
          <w:p w14:paraId="51D2A4BA" w14:textId="77777777" w:rsidR="00906A9A" w:rsidRPr="004742EF" w:rsidRDefault="00906A9A" w:rsidP="00C25499">
            <w:pPr>
              <w:rPr>
                <w:rFonts w:ascii="Verdana" w:hAnsi="Verdana"/>
                <w:lang w:val="fr-FR"/>
              </w:rPr>
            </w:pPr>
            <w:r w:rsidRPr="004742EF">
              <w:rPr>
                <w:rFonts w:ascii="Verdana" w:hAnsi="Verdana"/>
                <w:lang w:val="fr-FR"/>
              </w:rPr>
              <w:t>7</w:t>
            </w:r>
          </w:p>
        </w:tc>
        <w:tc>
          <w:tcPr>
            <w:tcW w:w="3795" w:type="dxa"/>
          </w:tcPr>
          <w:p w14:paraId="190645D8" w14:textId="77777777" w:rsidR="00906A9A" w:rsidRPr="004742EF" w:rsidRDefault="00906A9A" w:rsidP="00C25499">
            <w:pPr>
              <w:rPr>
                <w:rFonts w:ascii="Verdana" w:hAnsi="Verdana"/>
                <w:lang w:val="fr-FR"/>
              </w:rPr>
            </w:pPr>
            <w:r w:rsidRPr="004742EF">
              <w:rPr>
                <w:rFonts w:ascii="Verdana" w:hAnsi="Verdana"/>
                <w:lang w:val="fr-FR"/>
              </w:rPr>
              <w:t>Dés + manteau (en carton, ou manteau d’une figurine)</w:t>
            </w:r>
          </w:p>
        </w:tc>
        <w:tc>
          <w:tcPr>
            <w:tcW w:w="9126" w:type="dxa"/>
          </w:tcPr>
          <w:p w14:paraId="20B233E1" w14:textId="77777777" w:rsidR="00906A9A" w:rsidRPr="004742EF" w:rsidRDefault="00102E3A" w:rsidP="00C25499">
            <w:pPr>
              <w:rPr>
                <w:rFonts w:ascii="Verdana" w:hAnsi="Verdana"/>
                <w:lang w:val="fr-FR"/>
              </w:rPr>
            </w:pPr>
            <w:r w:rsidRPr="004742EF">
              <w:rPr>
                <w:rFonts w:ascii="Verdana" w:hAnsi="Verdana"/>
                <w:lang w:val="fr-FR"/>
              </w:rPr>
              <w:t>Les soldats se partagent les vêtements de Jésus</w:t>
            </w:r>
            <w:r w:rsidR="00C81831" w:rsidRPr="004742EF">
              <w:rPr>
                <w:rFonts w:ascii="Verdana" w:hAnsi="Verdana"/>
                <w:lang w:val="fr-FR"/>
              </w:rPr>
              <w:t>, mais ils jettent le sort pour sa tunique qui était sans couture (luxueuse).</w:t>
            </w:r>
          </w:p>
        </w:tc>
      </w:tr>
      <w:tr w:rsidR="00906A9A" w:rsidRPr="00EB2426" w14:paraId="7EF981C9" w14:textId="77777777" w:rsidTr="00D33EB8">
        <w:tc>
          <w:tcPr>
            <w:tcW w:w="966" w:type="dxa"/>
          </w:tcPr>
          <w:p w14:paraId="2C36222C" w14:textId="77777777" w:rsidR="00906A9A" w:rsidRPr="004742EF" w:rsidRDefault="00906A9A" w:rsidP="00C25499">
            <w:pPr>
              <w:rPr>
                <w:rFonts w:ascii="Verdana" w:hAnsi="Verdana"/>
                <w:lang w:val="fr-FR"/>
              </w:rPr>
            </w:pPr>
            <w:r w:rsidRPr="004742EF">
              <w:rPr>
                <w:rFonts w:ascii="Verdana" w:hAnsi="Verdana"/>
                <w:lang w:val="fr-FR"/>
              </w:rPr>
              <w:t>8</w:t>
            </w:r>
          </w:p>
        </w:tc>
        <w:tc>
          <w:tcPr>
            <w:tcW w:w="3795" w:type="dxa"/>
          </w:tcPr>
          <w:p w14:paraId="33C9C83A" w14:textId="77777777" w:rsidR="00906A9A" w:rsidRPr="004742EF" w:rsidRDefault="00906A9A" w:rsidP="00C25499">
            <w:pPr>
              <w:rPr>
                <w:rFonts w:ascii="Verdana" w:hAnsi="Verdana"/>
                <w:lang w:val="fr-FR"/>
              </w:rPr>
            </w:pPr>
            <w:r w:rsidRPr="004742EF">
              <w:rPr>
                <w:rFonts w:ascii="Verdana" w:hAnsi="Verdana"/>
                <w:lang w:val="fr-FR"/>
              </w:rPr>
              <w:t xml:space="preserve">Croix (attache deux bâtons avec un fil) + clous </w:t>
            </w:r>
          </w:p>
        </w:tc>
        <w:tc>
          <w:tcPr>
            <w:tcW w:w="9126" w:type="dxa"/>
          </w:tcPr>
          <w:p w14:paraId="5F133588" w14:textId="77777777" w:rsidR="00906A9A" w:rsidRPr="004742EF" w:rsidRDefault="00C81831" w:rsidP="00C25499">
            <w:pPr>
              <w:rPr>
                <w:rFonts w:ascii="Verdana" w:hAnsi="Verdana"/>
                <w:lang w:val="fr-FR"/>
              </w:rPr>
            </w:pPr>
            <w:r w:rsidRPr="004742EF">
              <w:rPr>
                <w:rFonts w:ascii="Verdana" w:hAnsi="Verdana"/>
                <w:lang w:val="fr-FR"/>
              </w:rPr>
              <w:t>Jésus est crucifié, ses mains et pieds sont percés des clous, comme annonçait le Psaume 22.</w:t>
            </w:r>
          </w:p>
        </w:tc>
      </w:tr>
      <w:tr w:rsidR="00906A9A" w:rsidRPr="00EB2426" w14:paraId="24DE5870" w14:textId="77777777" w:rsidTr="00D33EB8">
        <w:tc>
          <w:tcPr>
            <w:tcW w:w="966" w:type="dxa"/>
          </w:tcPr>
          <w:p w14:paraId="44F504FD" w14:textId="77777777" w:rsidR="00906A9A" w:rsidRPr="004742EF" w:rsidRDefault="00906A9A" w:rsidP="00C25499">
            <w:pPr>
              <w:rPr>
                <w:rFonts w:ascii="Verdana" w:hAnsi="Verdana"/>
                <w:lang w:val="fr-FR"/>
              </w:rPr>
            </w:pPr>
            <w:r w:rsidRPr="004742EF">
              <w:rPr>
                <w:rFonts w:ascii="Verdana" w:hAnsi="Verdana"/>
                <w:lang w:val="fr-FR"/>
              </w:rPr>
              <w:lastRenderedPageBreak/>
              <w:t>9</w:t>
            </w:r>
          </w:p>
        </w:tc>
        <w:tc>
          <w:tcPr>
            <w:tcW w:w="3795" w:type="dxa"/>
          </w:tcPr>
          <w:p w14:paraId="06CD3940" w14:textId="77777777" w:rsidR="00906A9A" w:rsidRPr="004742EF" w:rsidRDefault="00906A9A" w:rsidP="00C25499">
            <w:pPr>
              <w:rPr>
                <w:rFonts w:ascii="Verdana" w:hAnsi="Verdana"/>
                <w:lang w:val="fr-FR"/>
              </w:rPr>
            </w:pPr>
            <w:r w:rsidRPr="004742EF">
              <w:rPr>
                <w:rFonts w:ascii="Verdana" w:hAnsi="Verdana" w:cstheme="minorHAnsi"/>
                <w:lang w:val="fr-FR"/>
              </w:rPr>
              <w:t>É</w:t>
            </w:r>
            <w:r w:rsidRPr="004742EF">
              <w:rPr>
                <w:rFonts w:ascii="Verdana" w:hAnsi="Verdana"/>
                <w:lang w:val="fr-FR"/>
              </w:rPr>
              <w:t>ponge avec du vinaigre (coupe un bout d’un éponge)</w:t>
            </w:r>
          </w:p>
        </w:tc>
        <w:tc>
          <w:tcPr>
            <w:tcW w:w="9126" w:type="dxa"/>
          </w:tcPr>
          <w:p w14:paraId="0A1A0FD7" w14:textId="77777777" w:rsidR="00906A9A" w:rsidRPr="004742EF" w:rsidRDefault="00C642A1" w:rsidP="00C25499">
            <w:pPr>
              <w:rPr>
                <w:rFonts w:ascii="Verdana" w:hAnsi="Verdana" w:cstheme="minorHAnsi"/>
                <w:lang w:val="fr-FR"/>
              </w:rPr>
            </w:pPr>
            <w:r w:rsidRPr="004742EF">
              <w:rPr>
                <w:rFonts w:ascii="Verdana" w:hAnsi="Verdana" w:cstheme="minorHAnsi"/>
                <w:lang w:val="fr-FR"/>
              </w:rPr>
              <w:t xml:space="preserve">Jésus est sur le point de mourir. Il est abandonné, même par Dieu, afin que nous ne le soyons jamais. </w:t>
            </w:r>
            <w:r w:rsidRPr="004742EF">
              <w:rPr>
                <w:rFonts w:ascii="Verdana" w:hAnsi="Verdana" w:cstheme="minorHAnsi"/>
                <w:lang w:val="fr-FR"/>
              </w:rPr>
              <w:br/>
              <w:t>Les soldats Lui donnent à boire. Ensuite, Jésus rend l’esprit.</w:t>
            </w:r>
          </w:p>
        </w:tc>
      </w:tr>
      <w:tr w:rsidR="00906A9A" w:rsidRPr="00EB2426" w14:paraId="27888897" w14:textId="77777777" w:rsidTr="00D33EB8">
        <w:tc>
          <w:tcPr>
            <w:tcW w:w="966" w:type="dxa"/>
          </w:tcPr>
          <w:p w14:paraId="00F39669" w14:textId="77777777" w:rsidR="00906A9A" w:rsidRPr="004742EF" w:rsidRDefault="00906A9A" w:rsidP="00C25499">
            <w:pPr>
              <w:rPr>
                <w:rFonts w:ascii="Verdana" w:hAnsi="Verdana"/>
                <w:lang w:val="fr-FR"/>
              </w:rPr>
            </w:pPr>
            <w:r w:rsidRPr="004742EF">
              <w:rPr>
                <w:rFonts w:ascii="Verdana" w:hAnsi="Verdana"/>
                <w:lang w:val="fr-FR"/>
              </w:rPr>
              <w:t>10</w:t>
            </w:r>
          </w:p>
        </w:tc>
        <w:tc>
          <w:tcPr>
            <w:tcW w:w="3795" w:type="dxa"/>
          </w:tcPr>
          <w:p w14:paraId="1BDDE5D5" w14:textId="77FA61D2" w:rsidR="00906A9A" w:rsidRPr="004742EF" w:rsidRDefault="00906A9A" w:rsidP="00C25499">
            <w:pPr>
              <w:rPr>
                <w:rFonts w:ascii="Verdana" w:hAnsi="Verdana"/>
                <w:lang w:val="fr-FR"/>
              </w:rPr>
            </w:pPr>
            <w:r w:rsidRPr="004742EF">
              <w:rPr>
                <w:rFonts w:ascii="Verdana" w:hAnsi="Verdana" w:cstheme="minorHAnsi"/>
                <w:lang w:val="fr-FR"/>
              </w:rPr>
              <w:t>É</w:t>
            </w:r>
            <w:r w:rsidRPr="004742EF">
              <w:rPr>
                <w:rFonts w:ascii="Verdana" w:hAnsi="Verdana"/>
                <w:lang w:val="fr-FR"/>
              </w:rPr>
              <w:t>pices (cannelle en bâton, clous de girofle</w:t>
            </w:r>
            <w:r w:rsidR="00257802">
              <w:rPr>
                <w:rFonts w:ascii="Verdana" w:hAnsi="Verdana"/>
                <w:lang w:val="fr-FR"/>
              </w:rPr>
              <w:t>, …</w:t>
            </w:r>
            <w:r w:rsidRPr="004742EF">
              <w:rPr>
                <w:rFonts w:ascii="Verdana" w:hAnsi="Verdana"/>
                <w:lang w:val="fr-FR"/>
              </w:rPr>
              <w:t>)</w:t>
            </w:r>
          </w:p>
        </w:tc>
        <w:tc>
          <w:tcPr>
            <w:tcW w:w="9126" w:type="dxa"/>
          </w:tcPr>
          <w:p w14:paraId="2AC6CBE3" w14:textId="77777777" w:rsidR="00906A9A" w:rsidRPr="004742EF" w:rsidRDefault="00C642A1" w:rsidP="00C25499">
            <w:pPr>
              <w:rPr>
                <w:rFonts w:ascii="Verdana" w:hAnsi="Verdana" w:cstheme="minorHAnsi"/>
                <w:lang w:val="fr-FR"/>
              </w:rPr>
            </w:pPr>
            <w:r w:rsidRPr="004742EF">
              <w:rPr>
                <w:rFonts w:ascii="Verdana" w:hAnsi="Verdana" w:cstheme="minorHAnsi"/>
                <w:lang w:val="fr-FR"/>
              </w:rPr>
              <w:t>Le corps de Jésus est enveloppé d’un linceul avec des aromates, en préparation de l’enterrement.</w:t>
            </w:r>
          </w:p>
        </w:tc>
      </w:tr>
      <w:tr w:rsidR="00906A9A" w:rsidRPr="00EB2426" w14:paraId="562FEFC9" w14:textId="77777777" w:rsidTr="00D33EB8">
        <w:tc>
          <w:tcPr>
            <w:tcW w:w="966" w:type="dxa"/>
          </w:tcPr>
          <w:p w14:paraId="3BECBEC4" w14:textId="77777777" w:rsidR="00906A9A" w:rsidRPr="004742EF" w:rsidRDefault="00906A9A" w:rsidP="00C25499">
            <w:pPr>
              <w:rPr>
                <w:rFonts w:ascii="Verdana" w:hAnsi="Verdana"/>
                <w:lang w:val="fr-FR"/>
              </w:rPr>
            </w:pPr>
            <w:r w:rsidRPr="004742EF">
              <w:rPr>
                <w:rFonts w:ascii="Verdana" w:hAnsi="Verdana"/>
                <w:lang w:val="fr-FR"/>
              </w:rPr>
              <w:t>11</w:t>
            </w:r>
          </w:p>
        </w:tc>
        <w:tc>
          <w:tcPr>
            <w:tcW w:w="3795" w:type="dxa"/>
          </w:tcPr>
          <w:p w14:paraId="045F465A" w14:textId="77777777" w:rsidR="00906A9A" w:rsidRPr="004742EF" w:rsidRDefault="00906A9A" w:rsidP="00C25499">
            <w:pPr>
              <w:rPr>
                <w:rFonts w:ascii="Verdana" w:hAnsi="Verdana"/>
                <w:lang w:val="fr-FR"/>
              </w:rPr>
            </w:pPr>
            <w:r w:rsidRPr="004742EF">
              <w:rPr>
                <w:rFonts w:ascii="Verdana" w:hAnsi="Verdana"/>
                <w:lang w:val="fr-FR"/>
              </w:rPr>
              <w:t>Pierre (trouve un caillou dans le jardin)</w:t>
            </w:r>
          </w:p>
        </w:tc>
        <w:tc>
          <w:tcPr>
            <w:tcW w:w="9126" w:type="dxa"/>
          </w:tcPr>
          <w:p w14:paraId="561A9E18" w14:textId="77777777" w:rsidR="00906A9A" w:rsidRPr="004742EF" w:rsidRDefault="00A01D00" w:rsidP="00C25499">
            <w:pPr>
              <w:rPr>
                <w:rFonts w:ascii="Verdana" w:hAnsi="Verdana"/>
                <w:lang w:val="fr-FR"/>
              </w:rPr>
            </w:pPr>
            <w:r w:rsidRPr="004742EF">
              <w:rPr>
                <w:rFonts w:ascii="Verdana" w:hAnsi="Verdana"/>
                <w:lang w:val="fr-FR"/>
              </w:rPr>
              <w:t>Jésus est mis au tombeau et une pierre est mise à l’entrée.</w:t>
            </w:r>
          </w:p>
        </w:tc>
      </w:tr>
      <w:tr w:rsidR="00906A9A" w:rsidRPr="00EB2426" w14:paraId="05AA70D6" w14:textId="77777777" w:rsidTr="00D33EB8">
        <w:tc>
          <w:tcPr>
            <w:tcW w:w="966" w:type="dxa"/>
          </w:tcPr>
          <w:p w14:paraId="080ECF89" w14:textId="77777777" w:rsidR="00906A9A" w:rsidRPr="004742EF" w:rsidRDefault="00906A9A" w:rsidP="00C25499">
            <w:pPr>
              <w:rPr>
                <w:rFonts w:ascii="Verdana" w:hAnsi="Verdana"/>
                <w:lang w:val="fr-FR"/>
              </w:rPr>
            </w:pPr>
            <w:r w:rsidRPr="004742EF">
              <w:rPr>
                <w:rFonts w:ascii="Verdana" w:hAnsi="Verdana"/>
                <w:lang w:val="fr-FR"/>
              </w:rPr>
              <w:t>12</w:t>
            </w:r>
          </w:p>
        </w:tc>
        <w:tc>
          <w:tcPr>
            <w:tcW w:w="3795" w:type="dxa"/>
          </w:tcPr>
          <w:p w14:paraId="3B3C6242" w14:textId="77777777" w:rsidR="00906A9A" w:rsidRPr="004742EF" w:rsidRDefault="00906A9A" w:rsidP="00C25499">
            <w:pPr>
              <w:rPr>
                <w:rFonts w:ascii="Verdana" w:hAnsi="Verdana"/>
                <w:lang w:val="fr-FR"/>
              </w:rPr>
            </w:pPr>
            <w:r w:rsidRPr="004742EF">
              <w:rPr>
                <w:rFonts w:ascii="Verdana" w:hAnsi="Verdana"/>
                <w:lang w:val="fr-FR"/>
              </w:rPr>
              <w:t>Œuf vide…</w:t>
            </w:r>
          </w:p>
        </w:tc>
        <w:tc>
          <w:tcPr>
            <w:tcW w:w="9126" w:type="dxa"/>
          </w:tcPr>
          <w:p w14:paraId="16924D41" w14:textId="77777777" w:rsidR="00906A9A" w:rsidRPr="004742EF" w:rsidRDefault="00A01D00" w:rsidP="00C25499">
            <w:pPr>
              <w:rPr>
                <w:rFonts w:ascii="Verdana" w:hAnsi="Verdana"/>
                <w:lang w:val="fr-FR"/>
              </w:rPr>
            </w:pPr>
            <w:r w:rsidRPr="004742EF">
              <w:rPr>
                <w:rFonts w:ascii="Verdana" w:hAnsi="Verdana"/>
                <w:lang w:val="fr-FR"/>
              </w:rPr>
              <w:t xml:space="preserve">Cet œuf est vide, car le troisième jour, le tombeau est vide. Jésus n’y est plus, Il est ressuscité. Il a vaincu la mort et nous pouvons avoir la vie éternelle aussi avec Lui ! </w:t>
            </w:r>
          </w:p>
        </w:tc>
      </w:tr>
    </w:tbl>
    <w:p w14:paraId="76B77A63" w14:textId="77777777" w:rsidR="00913EC7" w:rsidRPr="004742EF" w:rsidRDefault="00913EC7">
      <w:pPr>
        <w:rPr>
          <w:rFonts w:ascii="Verdana" w:hAnsi="Verdana"/>
          <w:lang w:val="fr-FR"/>
        </w:rPr>
      </w:pPr>
      <w:r w:rsidRPr="004742EF">
        <w:rPr>
          <w:rFonts w:ascii="Verdana" w:hAnsi="Verdana"/>
          <w:lang w:val="fr-FR"/>
        </w:rPr>
        <w:br w:type="page"/>
      </w:r>
    </w:p>
    <w:p w14:paraId="77DF0E17" w14:textId="77777777" w:rsidR="00EE6A84" w:rsidRPr="004742EF" w:rsidRDefault="00913EC7">
      <w:pPr>
        <w:rPr>
          <w:rFonts w:ascii="Verdana" w:hAnsi="Verdana"/>
          <w:lang w:val="fr-FR"/>
        </w:rPr>
      </w:pPr>
      <w:r w:rsidRPr="004742EF">
        <w:rPr>
          <w:rFonts w:ascii="Verdana" w:hAnsi="Verdana"/>
          <w:noProof/>
        </w:rPr>
        <w:lastRenderedPageBreak/>
        <w:drawing>
          <wp:inline distT="0" distB="0" distL="0" distR="0" wp14:anchorId="0F97ECF2" wp14:editId="5269C8F8">
            <wp:extent cx="4260397" cy="2842260"/>
            <wp:effectExtent l="0" t="0" r="698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60397" cy="2842260"/>
                    </a:xfrm>
                    <a:prstGeom prst="rect">
                      <a:avLst/>
                    </a:prstGeom>
                    <a:noFill/>
                    <a:ln>
                      <a:noFill/>
                    </a:ln>
                  </pic:spPr>
                </pic:pic>
              </a:graphicData>
            </a:graphic>
          </wp:inline>
        </w:drawing>
      </w:r>
      <w:r w:rsidR="004742EF" w:rsidRPr="004742EF">
        <w:rPr>
          <w:rFonts w:ascii="Verdana" w:hAnsi="Verdana"/>
          <w:noProof/>
          <w:lang w:val="fr-FR"/>
        </w:rPr>
        <w:t xml:space="preserve">   </w:t>
      </w:r>
      <w:r w:rsidR="004742EF">
        <w:rPr>
          <w:rFonts w:ascii="Verdana" w:hAnsi="Verdana"/>
          <w:noProof/>
          <w:lang w:val="fr-FR"/>
        </w:rPr>
        <w:t xml:space="preserve">   </w:t>
      </w:r>
      <w:r w:rsidRPr="004742EF">
        <w:rPr>
          <w:rFonts w:ascii="Verdana" w:hAnsi="Verdana"/>
          <w:noProof/>
        </w:rPr>
        <w:drawing>
          <wp:inline distT="0" distB="0" distL="0" distR="0" wp14:anchorId="3F4FAFC1" wp14:editId="6F165AE6">
            <wp:extent cx="4262845" cy="2849880"/>
            <wp:effectExtent l="0" t="0" r="4445" b="762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6352" cy="2878966"/>
                    </a:xfrm>
                    <a:prstGeom prst="rect">
                      <a:avLst/>
                    </a:prstGeom>
                    <a:noFill/>
                    <a:ln>
                      <a:noFill/>
                    </a:ln>
                  </pic:spPr>
                </pic:pic>
              </a:graphicData>
            </a:graphic>
          </wp:inline>
        </w:drawing>
      </w:r>
      <w:r w:rsidRPr="004742EF">
        <w:rPr>
          <w:rFonts w:ascii="Verdana" w:hAnsi="Verdana"/>
          <w:noProof/>
        </w:rPr>
        <w:drawing>
          <wp:inline distT="0" distB="0" distL="0" distR="0" wp14:anchorId="47AA16F3" wp14:editId="633F499B">
            <wp:extent cx="4256411" cy="2839601"/>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6734" cy="2859831"/>
                    </a:xfrm>
                    <a:prstGeom prst="rect">
                      <a:avLst/>
                    </a:prstGeom>
                    <a:noFill/>
                    <a:ln>
                      <a:noFill/>
                    </a:ln>
                  </pic:spPr>
                </pic:pic>
              </a:graphicData>
            </a:graphic>
          </wp:inline>
        </w:drawing>
      </w:r>
      <w:r w:rsidR="004742EF">
        <w:rPr>
          <w:rFonts w:ascii="Verdana" w:hAnsi="Verdana"/>
          <w:noProof/>
          <w:lang w:val="fr-FR"/>
        </w:rPr>
        <w:t xml:space="preserve"> </w:t>
      </w:r>
      <w:r w:rsidR="004742EF" w:rsidRPr="004742EF">
        <w:rPr>
          <w:rFonts w:ascii="Verdana" w:hAnsi="Verdana"/>
          <w:noProof/>
          <w:lang w:val="fr-FR"/>
        </w:rPr>
        <w:t xml:space="preserve">     </w:t>
      </w:r>
      <w:r w:rsidR="00D33EB8" w:rsidRPr="004742EF">
        <w:rPr>
          <w:rFonts w:ascii="Verdana" w:hAnsi="Verdana"/>
          <w:noProof/>
        </w:rPr>
        <w:drawing>
          <wp:inline distT="0" distB="0" distL="0" distR="0" wp14:anchorId="0DF7BDA4" wp14:editId="7432F97E">
            <wp:extent cx="4278939" cy="2854631"/>
            <wp:effectExtent l="0" t="0" r="7620" b="3175"/>
            <wp:docPr id="8" name="Afbeelding 8" descr="og: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g: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7956" cy="2914017"/>
                    </a:xfrm>
                    <a:prstGeom prst="rect">
                      <a:avLst/>
                    </a:prstGeom>
                    <a:noFill/>
                    <a:ln>
                      <a:noFill/>
                    </a:ln>
                  </pic:spPr>
                </pic:pic>
              </a:graphicData>
            </a:graphic>
          </wp:inline>
        </w:drawing>
      </w:r>
      <w:r w:rsidR="00EE6A84" w:rsidRPr="004742EF">
        <w:rPr>
          <w:rFonts w:ascii="Verdana" w:hAnsi="Verdana"/>
          <w:lang w:val="fr-FR"/>
        </w:rPr>
        <w:br w:type="page"/>
      </w:r>
    </w:p>
    <w:p w14:paraId="432C7860" w14:textId="77777777" w:rsidR="00EE6A84" w:rsidRPr="004742EF" w:rsidRDefault="00EE6A84">
      <w:pPr>
        <w:rPr>
          <w:rFonts w:ascii="Verdana" w:hAnsi="Verdana"/>
          <w:b/>
          <w:bCs/>
          <w:lang w:val="fr-FR"/>
        </w:rPr>
      </w:pPr>
      <w:r w:rsidRPr="004742EF">
        <w:rPr>
          <w:rFonts w:ascii="Verdana" w:hAnsi="Verdana"/>
          <w:b/>
          <w:bCs/>
          <w:lang w:val="fr-FR"/>
        </w:rPr>
        <w:lastRenderedPageBreak/>
        <w:t>Sources</w:t>
      </w:r>
    </w:p>
    <w:p w14:paraId="1C12C3A2" w14:textId="77777777" w:rsidR="00EE6A84" w:rsidRPr="004742EF" w:rsidRDefault="00EE6A84">
      <w:pPr>
        <w:rPr>
          <w:rFonts w:ascii="Verdana" w:hAnsi="Verdana"/>
          <w:lang w:val="fr-FR"/>
        </w:rPr>
      </w:pPr>
    </w:p>
    <w:p w14:paraId="16E7DFA4" w14:textId="77777777" w:rsidR="00EE6A84" w:rsidRPr="004742EF" w:rsidRDefault="00257802">
      <w:pPr>
        <w:rPr>
          <w:rFonts w:ascii="Verdana" w:hAnsi="Verdana"/>
          <w:lang w:val="fr-FR"/>
        </w:rPr>
      </w:pPr>
      <w:hyperlink r:id="rId8" w:history="1">
        <w:r w:rsidR="00EE6A84" w:rsidRPr="004742EF">
          <w:rPr>
            <w:rStyle w:val="Hyperlink"/>
            <w:rFonts w:ascii="Verdana" w:hAnsi="Verdana"/>
            <w:lang w:val="fr-FR"/>
          </w:rPr>
          <w:t>http://therealhousewife.com/blog/resurrection-eggs/</w:t>
        </w:r>
      </w:hyperlink>
      <w:r w:rsidR="004742EF" w:rsidRPr="004742EF">
        <w:rPr>
          <w:rFonts w:ascii="Verdana" w:hAnsi="Verdana"/>
          <w:lang w:val="fr-FR"/>
        </w:rPr>
        <w:br/>
      </w:r>
      <w:r w:rsidR="004742EF" w:rsidRPr="004742EF">
        <w:rPr>
          <w:rFonts w:ascii="Verdana" w:hAnsi="Verdana"/>
          <w:lang w:val="fr-FR"/>
        </w:rPr>
        <w:br/>
        <w:t>consulté en avril 2020.</w:t>
      </w:r>
    </w:p>
    <w:p w14:paraId="587B5C7C" w14:textId="77777777" w:rsidR="00EE6A84" w:rsidRPr="004742EF" w:rsidRDefault="00EE6A84">
      <w:pPr>
        <w:rPr>
          <w:rFonts w:ascii="Verdana" w:hAnsi="Verdana"/>
          <w:lang w:val="fr-FR"/>
        </w:rPr>
      </w:pPr>
      <w:r w:rsidRPr="004742EF">
        <w:rPr>
          <w:rFonts w:ascii="Verdana" w:hAnsi="Verdana"/>
          <w:lang w:val="fr-FR"/>
        </w:rPr>
        <w:br/>
      </w:r>
    </w:p>
    <w:sectPr w:rsidR="00EE6A84" w:rsidRPr="004742EF" w:rsidSect="00216D4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43"/>
    <w:rsid w:val="00054253"/>
    <w:rsid w:val="000A550A"/>
    <w:rsid w:val="00102E3A"/>
    <w:rsid w:val="00111C13"/>
    <w:rsid w:val="00216D44"/>
    <w:rsid w:val="00220F49"/>
    <w:rsid w:val="00257802"/>
    <w:rsid w:val="00276939"/>
    <w:rsid w:val="0035343C"/>
    <w:rsid w:val="00397DC3"/>
    <w:rsid w:val="00470AC6"/>
    <w:rsid w:val="004742EF"/>
    <w:rsid w:val="00550B71"/>
    <w:rsid w:val="006817ED"/>
    <w:rsid w:val="006C2923"/>
    <w:rsid w:val="00733284"/>
    <w:rsid w:val="00793380"/>
    <w:rsid w:val="00793D97"/>
    <w:rsid w:val="00825D36"/>
    <w:rsid w:val="008701F7"/>
    <w:rsid w:val="00906A9A"/>
    <w:rsid w:val="00913EC7"/>
    <w:rsid w:val="009160BF"/>
    <w:rsid w:val="009C3F76"/>
    <w:rsid w:val="00A01D00"/>
    <w:rsid w:val="00A0696F"/>
    <w:rsid w:val="00A439DC"/>
    <w:rsid w:val="00A849AF"/>
    <w:rsid w:val="00B643E0"/>
    <w:rsid w:val="00BB3A41"/>
    <w:rsid w:val="00BD049A"/>
    <w:rsid w:val="00C10F15"/>
    <w:rsid w:val="00C642A1"/>
    <w:rsid w:val="00C64E43"/>
    <w:rsid w:val="00C81831"/>
    <w:rsid w:val="00D33EB8"/>
    <w:rsid w:val="00E26376"/>
    <w:rsid w:val="00E36BCB"/>
    <w:rsid w:val="00EB2426"/>
    <w:rsid w:val="00EB30C6"/>
    <w:rsid w:val="00EC7B26"/>
    <w:rsid w:val="00EE2858"/>
    <w:rsid w:val="00EE6A84"/>
    <w:rsid w:val="00FC3E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77C17"/>
  <w15:chartTrackingRefBased/>
  <w15:docId w15:val="{B64F4A4B-89B1-4704-BFBD-F0E488DA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B64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E6A84"/>
    <w:rPr>
      <w:color w:val="0563C1" w:themeColor="hyperlink"/>
      <w:u w:val="single"/>
    </w:rPr>
  </w:style>
  <w:style w:type="character" w:styleId="Onopgelostemelding">
    <w:name w:val="Unresolved Mention"/>
    <w:basedOn w:val="Standaardalinea-lettertype"/>
    <w:uiPriority w:val="99"/>
    <w:semiHidden/>
    <w:unhideWhenUsed/>
    <w:rsid w:val="00EE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realhousewife.com/blog/resurrection-eggs/"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7</Pages>
  <Words>894</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Freek Nabers</dc:creator>
  <cp:keywords/>
  <dc:description/>
  <cp:lastModifiedBy>Freek Nabers</cp:lastModifiedBy>
  <cp:revision>22</cp:revision>
  <dcterms:created xsi:type="dcterms:W3CDTF">2020-04-10T14:01:00Z</dcterms:created>
  <dcterms:modified xsi:type="dcterms:W3CDTF">2020-04-11T19:15:00Z</dcterms:modified>
</cp:coreProperties>
</file>